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D15" w:rsidRPr="00D112AC" w:rsidRDefault="00896D15" w:rsidP="0036259B">
      <w:pPr>
        <w:widowControl w:val="0"/>
        <w:suppressAutoHyphens/>
        <w:spacing w:after="0" w:line="240" w:lineRule="auto"/>
        <w:jc w:val="both"/>
        <w:rPr>
          <w:rFonts w:ascii="Times New Roman" w:hAnsi="Times New Roman" w:cs="Times New Roman"/>
          <w:b/>
          <w:bCs/>
          <w:sz w:val="24"/>
          <w:szCs w:val="24"/>
          <w:lang w:val="en-US"/>
        </w:rPr>
      </w:pPr>
    </w:p>
    <w:p w:rsidR="005924BD" w:rsidRPr="00F37805" w:rsidRDefault="00F37805" w:rsidP="0036259B">
      <w:pPr>
        <w:spacing w:after="0" w:line="240" w:lineRule="auto"/>
        <w:ind w:left="-180" w:right="-83"/>
        <w:jc w:val="center"/>
        <w:rPr>
          <w:rFonts w:ascii="Times New Roman" w:hAnsi="Times New Roman" w:cs="Times New Roman"/>
          <w:b/>
          <w:bCs/>
          <w:sz w:val="24"/>
          <w:szCs w:val="24"/>
        </w:rPr>
      </w:pPr>
      <w:r w:rsidRPr="00F37805">
        <w:rPr>
          <w:rFonts w:ascii="Times New Roman" w:hAnsi="Times New Roman" w:cs="Times New Roman"/>
          <w:b/>
          <w:bCs/>
          <w:sz w:val="24"/>
          <w:szCs w:val="24"/>
        </w:rPr>
        <w:t>Договор № _______</w:t>
      </w:r>
    </w:p>
    <w:p w:rsidR="00896D15" w:rsidRPr="00F37805" w:rsidRDefault="00896D15" w:rsidP="0036259B">
      <w:pPr>
        <w:spacing w:after="0" w:line="240" w:lineRule="auto"/>
        <w:ind w:left="-180" w:right="-83"/>
        <w:jc w:val="center"/>
        <w:rPr>
          <w:rFonts w:ascii="Times New Roman" w:hAnsi="Times New Roman" w:cs="Times New Roman"/>
          <w:b/>
          <w:bCs/>
          <w:sz w:val="24"/>
          <w:szCs w:val="24"/>
        </w:rPr>
      </w:pPr>
      <w:r w:rsidRPr="00F37805">
        <w:rPr>
          <w:rFonts w:ascii="Times New Roman" w:hAnsi="Times New Roman" w:cs="Times New Roman"/>
          <w:b/>
          <w:bCs/>
          <w:sz w:val="24"/>
          <w:szCs w:val="24"/>
        </w:rPr>
        <w:t>на оказание образовательных услуг</w:t>
      </w:r>
    </w:p>
    <w:p w:rsidR="00896D15" w:rsidRPr="00F37805" w:rsidRDefault="00896D15" w:rsidP="00D112AC">
      <w:pPr>
        <w:spacing w:after="0" w:line="240" w:lineRule="auto"/>
        <w:ind w:left="-180" w:right="-83"/>
        <w:jc w:val="center"/>
        <w:rPr>
          <w:rFonts w:ascii="Times New Roman" w:hAnsi="Times New Roman" w:cs="Times New Roman"/>
          <w:b/>
          <w:bCs/>
          <w:sz w:val="24"/>
          <w:szCs w:val="24"/>
        </w:rPr>
      </w:pPr>
      <w:r w:rsidRPr="00F37805">
        <w:rPr>
          <w:rFonts w:ascii="Times New Roman" w:hAnsi="Times New Roman" w:cs="Times New Roman"/>
          <w:b/>
          <w:bCs/>
          <w:sz w:val="24"/>
          <w:szCs w:val="24"/>
        </w:rPr>
        <w:t>в сфере дополнительного профессионального образования</w:t>
      </w:r>
    </w:p>
    <w:p w:rsidR="00F37805" w:rsidRPr="00F37805" w:rsidRDefault="00F37805" w:rsidP="00D112AC">
      <w:pPr>
        <w:spacing w:after="0" w:line="240" w:lineRule="auto"/>
        <w:ind w:left="-180" w:right="-83"/>
        <w:jc w:val="center"/>
        <w:rPr>
          <w:rFonts w:ascii="Times New Roman" w:hAnsi="Times New Roman" w:cs="Times New Roman"/>
          <w:b/>
          <w:bCs/>
          <w:sz w:val="24"/>
          <w:szCs w:val="24"/>
        </w:rPr>
      </w:pPr>
    </w:p>
    <w:tbl>
      <w:tblPr>
        <w:tblStyle w:val="a3"/>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37805" w:rsidRPr="00F37805" w:rsidTr="00F37805">
        <w:tc>
          <w:tcPr>
            <w:tcW w:w="4785" w:type="dxa"/>
          </w:tcPr>
          <w:p w:rsidR="00F37805" w:rsidRPr="00F37805" w:rsidRDefault="00F37805" w:rsidP="00F37805">
            <w:pPr>
              <w:spacing w:after="0" w:line="240" w:lineRule="auto"/>
              <w:ind w:right="-83"/>
              <w:rPr>
                <w:rFonts w:ascii="Times New Roman" w:hAnsi="Times New Roman" w:cs="Times New Roman"/>
                <w:b/>
                <w:bCs/>
                <w:sz w:val="24"/>
                <w:szCs w:val="24"/>
              </w:rPr>
            </w:pPr>
            <w:r w:rsidRPr="00F37805">
              <w:rPr>
                <w:rFonts w:ascii="Times New Roman" w:hAnsi="Times New Roman" w:cs="Times New Roman"/>
                <w:sz w:val="24"/>
                <w:szCs w:val="24"/>
              </w:rPr>
              <w:t>г. Новосибирск</w:t>
            </w:r>
          </w:p>
        </w:tc>
        <w:tc>
          <w:tcPr>
            <w:tcW w:w="4786" w:type="dxa"/>
          </w:tcPr>
          <w:p w:rsidR="00F37805" w:rsidRPr="00F37805" w:rsidRDefault="00F37805" w:rsidP="00F37805">
            <w:pPr>
              <w:spacing w:after="0" w:line="240" w:lineRule="auto"/>
              <w:ind w:right="-83"/>
              <w:jc w:val="right"/>
              <w:rPr>
                <w:rFonts w:ascii="Times New Roman" w:hAnsi="Times New Roman" w:cs="Times New Roman"/>
                <w:b/>
                <w:bCs/>
                <w:sz w:val="24"/>
                <w:szCs w:val="24"/>
              </w:rPr>
            </w:pPr>
            <w:r w:rsidRPr="00F37805">
              <w:rPr>
                <w:rFonts w:ascii="Times New Roman" w:hAnsi="Times New Roman" w:cs="Times New Roman"/>
                <w:sz w:val="24"/>
                <w:szCs w:val="24"/>
              </w:rPr>
              <w:t>«___» ______ 202__г.</w:t>
            </w:r>
          </w:p>
        </w:tc>
      </w:tr>
    </w:tbl>
    <w:p w:rsidR="00F37805" w:rsidRPr="00F37805" w:rsidRDefault="00F37805" w:rsidP="00F57CEE">
      <w:pPr>
        <w:widowControl w:val="0"/>
        <w:suppressAutoHyphens/>
        <w:spacing w:after="0" w:line="240" w:lineRule="auto"/>
        <w:ind w:firstLine="709"/>
        <w:jc w:val="both"/>
        <w:rPr>
          <w:rFonts w:ascii="Times New Roman" w:hAnsi="Times New Roman" w:cs="Times New Roman"/>
          <w:b/>
          <w:bCs/>
          <w:sz w:val="24"/>
          <w:szCs w:val="24"/>
        </w:rPr>
      </w:pPr>
    </w:p>
    <w:p w:rsidR="00F57CEE" w:rsidRPr="00F37805" w:rsidRDefault="00B30FAB" w:rsidP="00F57CEE">
      <w:pPr>
        <w:widowControl w:val="0"/>
        <w:suppressAutoHyphens/>
        <w:spacing w:after="0" w:line="240" w:lineRule="auto"/>
        <w:ind w:firstLine="709"/>
        <w:jc w:val="both"/>
        <w:rPr>
          <w:rFonts w:ascii="Times New Roman" w:hAnsi="Times New Roman" w:cs="Times New Roman"/>
          <w:sz w:val="24"/>
          <w:szCs w:val="24"/>
        </w:rPr>
      </w:pPr>
      <w:r w:rsidRPr="00F37805">
        <w:rPr>
          <w:rFonts w:ascii="Times New Roman" w:hAnsi="Times New Roman" w:cs="Times New Roman"/>
          <w:color w:val="000000"/>
          <w:sz w:val="24"/>
          <w:szCs w:val="24"/>
        </w:rPr>
        <w:t xml:space="preserve">________________, в лице </w:t>
      </w:r>
      <w:r w:rsidRPr="00F37805">
        <w:rPr>
          <w:rFonts w:ascii="Times New Roman" w:hAnsi="Times New Roman" w:cs="Times New Roman"/>
          <w:color w:val="002060"/>
          <w:sz w:val="24"/>
          <w:szCs w:val="24"/>
        </w:rPr>
        <w:t xml:space="preserve">директора </w:t>
      </w:r>
      <w:r w:rsidR="00F37805" w:rsidRPr="00F37805">
        <w:rPr>
          <w:rFonts w:ascii="Times New Roman" w:hAnsi="Times New Roman" w:cs="Times New Roman"/>
          <w:color w:val="000000"/>
          <w:sz w:val="24"/>
          <w:szCs w:val="24"/>
        </w:rPr>
        <w:t>___________</w:t>
      </w:r>
      <w:r w:rsidRPr="00F37805">
        <w:rPr>
          <w:rFonts w:ascii="Times New Roman" w:hAnsi="Times New Roman" w:cs="Times New Roman"/>
          <w:color w:val="000000"/>
          <w:sz w:val="24"/>
          <w:szCs w:val="24"/>
        </w:rPr>
        <w:t>___, действующего на основании Устава, именуемый в дальнейшем «Заказчик»</w:t>
      </w:r>
      <w:r w:rsidR="00896D15" w:rsidRPr="00F37805">
        <w:rPr>
          <w:rFonts w:ascii="Times New Roman" w:hAnsi="Times New Roman" w:cs="Times New Roman"/>
          <w:sz w:val="24"/>
          <w:szCs w:val="24"/>
        </w:rPr>
        <w:t>, с одной стороны, и Автономная некоммерческая организация</w:t>
      </w:r>
      <w:r w:rsidR="003E385E" w:rsidRPr="00F37805">
        <w:rPr>
          <w:rFonts w:ascii="Times New Roman" w:hAnsi="Times New Roman" w:cs="Times New Roman"/>
          <w:sz w:val="24"/>
          <w:szCs w:val="24"/>
        </w:rPr>
        <w:t xml:space="preserve"> дополнительного профессионального образования «Институт государственного и муниципального управления»</w:t>
      </w:r>
      <w:r w:rsidR="00896D15" w:rsidRPr="00F37805">
        <w:rPr>
          <w:rFonts w:ascii="Times New Roman" w:hAnsi="Times New Roman" w:cs="Times New Roman"/>
          <w:sz w:val="24"/>
          <w:szCs w:val="24"/>
        </w:rPr>
        <w:t xml:space="preserve"> </w:t>
      </w:r>
      <w:r w:rsidR="003E385E" w:rsidRPr="00F37805">
        <w:rPr>
          <w:rFonts w:ascii="Times New Roman" w:hAnsi="Times New Roman" w:cs="Times New Roman"/>
          <w:sz w:val="24"/>
          <w:szCs w:val="24"/>
        </w:rPr>
        <w:t>(АНО ДПО «Институт государственного и муниципального управления»</w:t>
      </w:r>
      <w:r w:rsidR="00896D15" w:rsidRPr="00F37805">
        <w:rPr>
          <w:rFonts w:ascii="Times New Roman" w:hAnsi="Times New Roman" w:cs="Times New Roman"/>
          <w:sz w:val="24"/>
          <w:szCs w:val="24"/>
        </w:rPr>
        <w:t>), именуемое в дальнейшем «Исполнитель», действующий на основании лицензии на осуществление образовательной деятельнос</w:t>
      </w:r>
      <w:r w:rsidR="003E385E" w:rsidRPr="00F37805">
        <w:rPr>
          <w:rFonts w:ascii="Times New Roman" w:hAnsi="Times New Roman" w:cs="Times New Roman"/>
          <w:sz w:val="24"/>
          <w:szCs w:val="24"/>
        </w:rPr>
        <w:t>ти серия 54Л01 №0005160, регистрационный номер 11551</w:t>
      </w:r>
      <w:r w:rsidR="00896D15" w:rsidRPr="00F37805">
        <w:rPr>
          <w:rFonts w:ascii="Times New Roman" w:hAnsi="Times New Roman" w:cs="Times New Roman"/>
          <w:sz w:val="24"/>
          <w:szCs w:val="24"/>
        </w:rPr>
        <w:t>, выд</w:t>
      </w:r>
      <w:r w:rsidR="003E385E" w:rsidRPr="00F37805">
        <w:rPr>
          <w:rFonts w:ascii="Times New Roman" w:hAnsi="Times New Roman" w:cs="Times New Roman"/>
          <w:sz w:val="24"/>
          <w:szCs w:val="24"/>
        </w:rPr>
        <w:t>анной Министерством образования Новосибирской области 31 августа 2020</w:t>
      </w:r>
      <w:r w:rsidR="00896D15" w:rsidRPr="00F37805">
        <w:rPr>
          <w:rFonts w:ascii="Times New Roman" w:hAnsi="Times New Roman" w:cs="Times New Roman"/>
          <w:sz w:val="24"/>
          <w:szCs w:val="24"/>
        </w:rPr>
        <w:t>г., бессрочно, в лице дирек</w:t>
      </w:r>
      <w:r w:rsidR="003E385E" w:rsidRPr="00F37805">
        <w:rPr>
          <w:rFonts w:ascii="Times New Roman" w:hAnsi="Times New Roman" w:cs="Times New Roman"/>
          <w:sz w:val="24"/>
          <w:szCs w:val="24"/>
        </w:rPr>
        <w:t>тора Сенькова Виктора Петровича</w:t>
      </w:r>
      <w:r w:rsidR="00896D15" w:rsidRPr="00F37805">
        <w:rPr>
          <w:rFonts w:ascii="Times New Roman" w:hAnsi="Times New Roman" w:cs="Times New Roman"/>
          <w:sz w:val="24"/>
          <w:szCs w:val="24"/>
        </w:rPr>
        <w:t>, действующего на основании Устава, им</w:t>
      </w:r>
      <w:r w:rsidR="00010AF8" w:rsidRPr="00F37805">
        <w:rPr>
          <w:rFonts w:ascii="Times New Roman" w:hAnsi="Times New Roman" w:cs="Times New Roman"/>
          <w:sz w:val="24"/>
          <w:szCs w:val="24"/>
        </w:rPr>
        <w:t>енуемые в дальнейшем «Стороны»</w:t>
      </w:r>
      <w:r w:rsidR="00896D15" w:rsidRPr="00F37805">
        <w:rPr>
          <w:rFonts w:ascii="Times New Roman" w:hAnsi="Times New Roman" w:cs="Times New Roman"/>
          <w:sz w:val="24"/>
          <w:szCs w:val="24"/>
        </w:rPr>
        <w:t>,</w:t>
      </w:r>
      <w:r w:rsidR="00010AF8" w:rsidRPr="00F37805">
        <w:rPr>
          <w:rFonts w:ascii="Times New Roman" w:hAnsi="Times New Roman" w:cs="Times New Roman"/>
          <w:sz w:val="24"/>
          <w:szCs w:val="24"/>
        </w:rPr>
        <w:t xml:space="preserve"> </w:t>
      </w:r>
      <w:r w:rsidR="00F57CEE" w:rsidRPr="00F37805">
        <w:rPr>
          <w:rFonts w:ascii="Times New Roman" w:hAnsi="Times New Roman" w:cs="Times New Roman"/>
          <w:sz w:val="24"/>
          <w:szCs w:val="24"/>
        </w:rPr>
        <w:t>руководствуясь пунктом 4 части 1 статьи 93 Федерального закона №44-ФЗ от 05.04.2013 г. «О контрактной системе в сфере закупок товаров, работ, услуг для обеспечения государственных и муниципальных нужд» заключили настоящий контракт (далее – Контракт) о нижеследующем:</w:t>
      </w:r>
    </w:p>
    <w:p w:rsidR="00657D9A" w:rsidRPr="00F37805" w:rsidRDefault="00657D9A" w:rsidP="00D112AC">
      <w:pPr>
        <w:widowControl w:val="0"/>
        <w:suppressAutoHyphens/>
        <w:spacing w:after="0" w:line="240" w:lineRule="auto"/>
        <w:ind w:firstLine="709"/>
        <w:jc w:val="both"/>
        <w:rPr>
          <w:rFonts w:ascii="Times New Roman" w:hAnsi="Times New Roman" w:cs="Times New Roman"/>
          <w:b/>
          <w:bCs/>
          <w:sz w:val="24"/>
          <w:szCs w:val="24"/>
        </w:rPr>
      </w:pPr>
    </w:p>
    <w:p w:rsidR="00896D15" w:rsidRPr="00F37805" w:rsidRDefault="00896D15" w:rsidP="0036259B">
      <w:pPr>
        <w:widowControl w:val="0"/>
        <w:suppressAutoHyphens/>
        <w:spacing w:after="0" w:line="240" w:lineRule="auto"/>
        <w:jc w:val="center"/>
        <w:rPr>
          <w:rFonts w:ascii="Times New Roman" w:hAnsi="Times New Roman" w:cs="Times New Roman"/>
          <w:b/>
          <w:bCs/>
          <w:sz w:val="24"/>
          <w:szCs w:val="24"/>
        </w:rPr>
      </w:pPr>
      <w:r w:rsidRPr="00F37805">
        <w:rPr>
          <w:rFonts w:ascii="Times New Roman" w:hAnsi="Times New Roman" w:cs="Times New Roman"/>
          <w:b/>
          <w:bCs/>
          <w:sz w:val="24"/>
          <w:szCs w:val="24"/>
        </w:rPr>
        <w:t>1. Предмет Контракта</w:t>
      </w:r>
    </w:p>
    <w:p w:rsidR="00896D15" w:rsidRPr="00F37805" w:rsidRDefault="008B5814" w:rsidP="0036259B">
      <w:pPr>
        <w:autoSpaceDE w:val="0"/>
        <w:autoSpaceDN w:val="0"/>
        <w:adjustRightInd w:val="0"/>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 xml:space="preserve">1.1.  Заказчик </w:t>
      </w:r>
      <w:r w:rsidR="00896D15" w:rsidRPr="00F37805">
        <w:rPr>
          <w:rFonts w:ascii="Times New Roman" w:hAnsi="Times New Roman" w:cs="Times New Roman"/>
          <w:sz w:val="24"/>
          <w:szCs w:val="24"/>
        </w:rPr>
        <w:t>поручает, а Исполнитель принимает на себя обязательства по оказ</w:t>
      </w:r>
      <w:r w:rsidR="00D3628C" w:rsidRPr="00F37805">
        <w:rPr>
          <w:rFonts w:ascii="Times New Roman" w:hAnsi="Times New Roman" w:cs="Times New Roman"/>
          <w:sz w:val="24"/>
          <w:szCs w:val="24"/>
        </w:rPr>
        <w:t xml:space="preserve">анию  </w:t>
      </w:r>
      <w:r w:rsidR="00A469A7" w:rsidRPr="00F37805">
        <w:rPr>
          <w:rFonts w:ascii="Times New Roman" w:hAnsi="Times New Roman" w:cs="Times New Roman"/>
          <w:sz w:val="24"/>
          <w:szCs w:val="24"/>
        </w:rPr>
        <w:t xml:space="preserve">  образовательных услуг </w:t>
      </w:r>
      <w:r w:rsidR="00896D15" w:rsidRPr="00F37805">
        <w:rPr>
          <w:rFonts w:ascii="Times New Roman" w:hAnsi="Times New Roman" w:cs="Times New Roman"/>
          <w:sz w:val="24"/>
          <w:szCs w:val="24"/>
        </w:rPr>
        <w:t>по дополнительной</w:t>
      </w:r>
      <w:r w:rsidR="00475E1B" w:rsidRPr="00F37805">
        <w:rPr>
          <w:rFonts w:ascii="Times New Roman" w:hAnsi="Times New Roman" w:cs="Times New Roman"/>
          <w:sz w:val="24"/>
          <w:szCs w:val="24"/>
        </w:rPr>
        <w:t>(</w:t>
      </w:r>
      <w:proofErr w:type="spellStart"/>
      <w:r w:rsidR="00475E1B" w:rsidRPr="00F37805">
        <w:rPr>
          <w:rFonts w:ascii="Times New Roman" w:hAnsi="Times New Roman" w:cs="Times New Roman"/>
          <w:sz w:val="24"/>
          <w:szCs w:val="24"/>
        </w:rPr>
        <w:t>ым</w:t>
      </w:r>
      <w:proofErr w:type="spellEnd"/>
      <w:r w:rsidR="00475E1B" w:rsidRPr="00F37805">
        <w:rPr>
          <w:rFonts w:ascii="Times New Roman" w:hAnsi="Times New Roman" w:cs="Times New Roman"/>
          <w:sz w:val="24"/>
          <w:szCs w:val="24"/>
        </w:rPr>
        <w:t>)</w:t>
      </w:r>
      <w:r w:rsidR="00896D15" w:rsidRPr="00F37805">
        <w:rPr>
          <w:rFonts w:ascii="Times New Roman" w:hAnsi="Times New Roman" w:cs="Times New Roman"/>
          <w:sz w:val="24"/>
          <w:szCs w:val="24"/>
        </w:rPr>
        <w:t xml:space="preserve"> профессиональной</w:t>
      </w:r>
      <w:r w:rsidR="00475E1B" w:rsidRPr="00F37805">
        <w:rPr>
          <w:rFonts w:ascii="Times New Roman" w:hAnsi="Times New Roman" w:cs="Times New Roman"/>
          <w:sz w:val="24"/>
          <w:szCs w:val="24"/>
        </w:rPr>
        <w:t>(</w:t>
      </w:r>
      <w:proofErr w:type="spellStart"/>
      <w:r w:rsidR="00475E1B" w:rsidRPr="00F37805">
        <w:rPr>
          <w:rFonts w:ascii="Times New Roman" w:hAnsi="Times New Roman" w:cs="Times New Roman"/>
          <w:sz w:val="24"/>
          <w:szCs w:val="24"/>
        </w:rPr>
        <w:t>ым</w:t>
      </w:r>
      <w:proofErr w:type="spellEnd"/>
      <w:r w:rsidR="00475E1B" w:rsidRPr="00F37805">
        <w:rPr>
          <w:rFonts w:ascii="Times New Roman" w:hAnsi="Times New Roman" w:cs="Times New Roman"/>
          <w:sz w:val="24"/>
          <w:szCs w:val="24"/>
        </w:rPr>
        <w:t>)</w:t>
      </w:r>
      <w:r w:rsidR="00896D15" w:rsidRPr="00F37805">
        <w:rPr>
          <w:rFonts w:ascii="Times New Roman" w:hAnsi="Times New Roman" w:cs="Times New Roman"/>
          <w:sz w:val="24"/>
          <w:szCs w:val="24"/>
        </w:rPr>
        <w:t xml:space="preserve"> программе</w:t>
      </w:r>
      <w:r w:rsidR="00475E1B" w:rsidRPr="00F37805">
        <w:rPr>
          <w:rFonts w:ascii="Times New Roman" w:hAnsi="Times New Roman" w:cs="Times New Roman"/>
          <w:sz w:val="24"/>
          <w:szCs w:val="24"/>
        </w:rPr>
        <w:t>(</w:t>
      </w:r>
      <w:proofErr w:type="spellStart"/>
      <w:r w:rsidR="00475E1B" w:rsidRPr="00F37805">
        <w:rPr>
          <w:rFonts w:ascii="Times New Roman" w:hAnsi="Times New Roman" w:cs="Times New Roman"/>
          <w:sz w:val="24"/>
          <w:szCs w:val="24"/>
        </w:rPr>
        <w:t>ам</w:t>
      </w:r>
      <w:proofErr w:type="spellEnd"/>
      <w:r w:rsidR="00475E1B" w:rsidRPr="00F37805">
        <w:rPr>
          <w:rFonts w:ascii="Times New Roman" w:hAnsi="Times New Roman" w:cs="Times New Roman"/>
          <w:sz w:val="24"/>
          <w:szCs w:val="24"/>
        </w:rPr>
        <w:t xml:space="preserve">) (далее - </w:t>
      </w:r>
      <w:r w:rsidR="00896D15" w:rsidRPr="00F37805">
        <w:rPr>
          <w:rFonts w:ascii="Times New Roman" w:hAnsi="Times New Roman" w:cs="Times New Roman"/>
          <w:sz w:val="24"/>
          <w:szCs w:val="24"/>
        </w:rPr>
        <w:t>Прог</w:t>
      </w:r>
      <w:r w:rsidR="00475E1B" w:rsidRPr="00F37805">
        <w:rPr>
          <w:rFonts w:ascii="Times New Roman" w:hAnsi="Times New Roman" w:cs="Times New Roman"/>
          <w:sz w:val="24"/>
          <w:szCs w:val="24"/>
        </w:rPr>
        <w:t>рамма(ы)</w:t>
      </w:r>
      <w:r w:rsidR="00A66C7E" w:rsidRPr="00F37805">
        <w:rPr>
          <w:rFonts w:ascii="Times New Roman" w:hAnsi="Times New Roman" w:cs="Times New Roman"/>
          <w:sz w:val="24"/>
          <w:szCs w:val="24"/>
        </w:rPr>
        <w:t>)</w:t>
      </w:r>
      <w:r w:rsidR="00D3628C" w:rsidRPr="00F37805">
        <w:rPr>
          <w:rFonts w:ascii="Times New Roman" w:hAnsi="Times New Roman" w:cs="Times New Roman"/>
          <w:sz w:val="24"/>
          <w:szCs w:val="24"/>
        </w:rPr>
        <w:t xml:space="preserve"> согласно Приложению</w:t>
      </w:r>
      <w:r w:rsidR="00475E1B" w:rsidRPr="00F37805">
        <w:rPr>
          <w:rFonts w:ascii="Times New Roman" w:hAnsi="Times New Roman" w:cs="Times New Roman"/>
          <w:sz w:val="24"/>
          <w:szCs w:val="24"/>
        </w:rPr>
        <w:t xml:space="preserve"> №1</w:t>
      </w:r>
      <w:r w:rsidR="00BB1896" w:rsidRPr="00F37805">
        <w:rPr>
          <w:rFonts w:ascii="Times New Roman" w:hAnsi="Times New Roman" w:cs="Times New Roman"/>
          <w:sz w:val="24"/>
          <w:szCs w:val="24"/>
        </w:rPr>
        <w:t xml:space="preserve"> и №2</w:t>
      </w:r>
      <w:r w:rsidR="00D3628C" w:rsidRPr="00F37805">
        <w:rPr>
          <w:rFonts w:ascii="Times New Roman" w:hAnsi="Times New Roman" w:cs="Times New Roman"/>
          <w:sz w:val="24"/>
          <w:szCs w:val="24"/>
        </w:rPr>
        <w:t xml:space="preserve"> к настоящему Контракту.</w:t>
      </w:r>
      <w:r w:rsidR="00A66C7E" w:rsidRPr="00F37805">
        <w:rPr>
          <w:rFonts w:ascii="Times New Roman" w:hAnsi="Times New Roman" w:cs="Times New Roman"/>
          <w:sz w:val="24"/>
          <w:szCs w:val="24"/>
        </w:rPr>
        <w:t xml:space="preserve"> </w:t>
      </w:r>
    </w:p>
    <w:p w:rsidR="00896D15" w:rsidRPr="00F37805" w:rsidRDefault="00D3628C" w:rsidP="0036259B">
      <w:pPr>
        <w:pStyle w:val="ab"/>
        <w:ind w:firstLine="567"/>
        <w:jc w:val="both"/>
        <w:rPr>
          <w:rFonts w:ascii="Times New Roman" w:hAnsi="Times New Roman" w:cs="Times New Roman"/>
          <w:sz w:val="24"/>
          <w:szCs w:val="24"/>
          <w:shd w:val="clear" w:color="auto" w:fill="FFFFFF"/>
        </w:rPr>
      </w:pPr>
      <w:r w:rsidRPr="00F37805">
        <w:rPr>
          <w:rFonts w:ascii="Times New Roman" w:hAnsi="Times New Roman" w:cs="Times New Roman"/>
          <w:sz w:val="24"/>
          <w:szCs w:val="24"/>
        </w:rPr>
        <w:t>1.2</w:t>
      </w:r>
      <w:r w:rsidR="00896D15" w:rsidRPr="00F37805">
        <w:rPr>
          <w:rFonts w:ascii="Times New Roman" w:hAnsi="Times New Roman" w:cs="Times New Roman"/>
          <w:sz w:val="24"/>
          <w:szCs w:val="24"/>
        </w:rPr>
        <w:t>. Образовательные услуги оказываются</w:t>
      </w:r>
      <w:r w:rsidRPr="00F37805">
        <w:rPr>
          <w:rFonts w:ascii="Times New Roman" w:hAnsi="Times New Roman" w:cs="Times New Roman"/>
          <w:sz w:val="24"/>
          <w:szCs w:val="24"/>
        </w:rPr>
        <w:t xml:space="preserve"> в </w:t>
      </w:r>
      <w:r w:rsidR="00F37805" w:rsidRPr="00F37805">
        <w:rPr>
          <w:rFonts w:ascii="Times New Roman" w:hAnsi="Times New Roman" w:cs="Times New Roman"/>
          <w:b/>
          <w:color w:val="FF0000"/>
          <w:sz w:val="24"/>
          <w:szCs w:val="24"/>
        </w:rPr>
        <w:t>__________________</w:t>
      </w:r>
      <w:r w:rsidRPr="00F37805">
        <w:rPr>
          <w:rFonts w:ascii="Times New Roman" w:hAnsi="Times New Roman" w:cs="Times New Roman"/>
          <w:sz w:val="24"/>
          <w:szCs w:val="24"/>
        </w:rPr>
        <w:t xml:space="preserve"> форме обучения (далее-Услуги)</w:t>
      </w:r>
      <w:r w:rsidR="00BB1896" w:rsidRPr="00F37805">
        <w:rPr>
          <w:rFonts w:ascii="Times New Roman" w:hAnsi="Times New Roman" w:cs="Times New Roman"/>
          <w:sz w:val="24"/>
          <w:szCs w:val="24"/>
        </w:rPr>
        <w:t>,</w:t>
      </w:r>
      <w:r w:rsidRPr="00F37805">
        <w:rPr>
          <w:rFonts w:ascii="Times New Roman" w:hAnsi="Times New Roman" w:cs="Times New Roman"/>
          <w:sz w:val="24"/>
          <w:szCs w:val="24"/>
        </w:rPr>
        <w:t xml:space="preserve"> </w:t>
      </w:r>
      <w:r w:rsidR="003E385E" w:rsidRPr="00F37805">
        <w:rPr>
          <w:rFonts w:ascii="Times New Roman" w:hAnsi="Times New Roman" w:cs="Times New Roman"/>
          <w:color w:val="FF0000"/>
          <w:sz w:val="24"/>
          <w:szCs w:val="24"/>
        </w:rPr>
        <w:t>с</w:t>
      </w:r>
      <w:r w:rsidR="00B30FAB" w:rsidRPr="00F37805">
        <w:rPr>
          <w:rFonts w:ascii="Times New Roman" w:hAnsi="Times New Roman" w:cs="Times New Roman"/>
          <w:color w:val="FF0000"/>
          <w:sz w:val="24"/>
          <w:szCs w:val="24"/>
        </w:rPr>
        <w:t xml:space="preserve"> __________ </w:t>
      </w:r>
      <w:r w:rsidRPr="00F37805">
        <w:rPr>
          <w:rFonts w:ascii="Times New Roman" w:hAnsi="Times New Roman" w:cs="Times New Roman"/>
          <w:color w:val="FF0000"/>
          <w:sz w:val="24"/>
          <w:szCs w:val="24"/>
        </w:rPr>
        <w:t>по ________</w:t>
      </w:r>
      <w:proofErr w:type="gramStart"/>
      <w:r w:rsidRPr="00F37805">
        <w:rPr>
          <w:rFonts w:ascii="Times New Roman" w:hAnsi="Times New Roman" w:cs="Times New Roman"/>
          <w:color w:val="FF0000"/>
          <w:sz w:val="24"/>
          <w:szCs w:val="24"/>
        </w:rPr>
        <w:t xml:space="preserve">_ </w:t>
      </w:r>
      <w:r w:rsidR="00BB1896" w:rsidRPr="00F37805">
        <w:rPr>
          <w:rFonts w:ascii="Times New Roman" w:hAnsi="Times New Roman" w:cs="Times New Roman"/>
          <w:color w:val="FF0000"/>
          <w:sz w:val="24"/>
          <w:szCs w:val="24"/>
        </w:rPr>
        <w:t>,</w:t>
      </w:r>
      <w:proofErr w:type="gramEnd"/>
      <w:r w:rsidR="00BB1896" w:rsidRPr="00F37805">
        <w:rPr>
          <w:rFonts w:ascii="Times New Roman" w:hAnsi="Times New Roman" w:cs="Times New Roman"/>
          <w:color w:val="FF0000"/>
          <w:sz w:val="24"/>
          <w:szCs w:val="24"/>
        </w:rPr>
        <w:t xml:space="preserve"> </w:t>
      </w:r>
      <w:r w:rsidR="00BB1896" w:rsidRPr="00F37805">
        <w:rPr>
          <w:rFonts w:ascii="Times New Roman" w:hAnsi="Times New Roman" w:cs="Times New Roman"/>
          <w:sz w:val="24"/>
          <w:szCs w:val="24"/>
        </w:rPr>
        <w:t>в объеме согласно приложению</w:t>
      </w:r>
      <w:r w:rsidRPr="00F37805">
        <w:rPr>
          <w:rFonts w:ascii="Times New Roman" w:hAnsi="Times New Roman" w:cs="Times New Roman"/>
          <w:sz w:val="24"/>
          <w:szCs w:val="24"/>
        </w:rPr>
        <w:t xml:space="preserve"> №1 к</w:t>
      </w:r>
      <w:r w:rsidR="00BB1896" w:rsidRPr="00F37805">
        <w:rPr>
          <w:rFonts w:ascii="Times New Roman" w:hAnsi="Times New Roman" w:cs="Times New Roman"/>
          <w:sz w:val="24"/>
          <w:szCs w:val="24"/>
        </w:rPr>
        <w:t xml:space="preserve"> настоящему Контракту</w:t>
      </w:r>
      <w:r w:rsidRPr="00F37805">
        <w:rPr>
          <w:rFonts w:ascii="Times New Roman" w:hAnsi="Times New Roman" w:cs="Times New Roman"/>
          <w:sz w:val="24"/>
          <w:szCs w:val="24"/>
        </w:rPr>
        <w:t>.</w:t>
      </w:r>
    </w:p>
    <w:p w:rsidR="001019A3" w:rsidRPr="00F37805" w:rsidRDefault="00896D15" w:rsidP="00DB2061">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1.</w:t>
      </w:r>
      <w:r w:rsidR="00D3628C" w:rsidRPr="00F37805">
        <w:rPr>
          <w:rFonts w:ascii="Times New Roman" w:hAnsi="Times New Roman" w:cs="Times New Roman"/>
          <w:sz w:val="24"/>
          <w:szCs w:val="24"/>
        </w:rPr>
        <w:t>3</w:t>
      </w:r>
      <w:r w:rsidR="007F0B97" w:rsidRPr="00F37805">
        <w:rPr>
          <w:rFonts w:ascii="Times New Roman" w:hAnsi="Times New Roman" w:cs="Times New Roman"/>
          <w:sz w:val="24"/>
          <w:szCs w:val="24"/>
        </w:rPr>
        <w:t xml:space="preserve">. </w:t>
      </w:r>
      <w:r w:rsidR="004747B1" w:rsidRPr="00F37805">
        <w:rPr>
          <w:rFonts w:ascii="Times New Roman" w:hAnsi="Times New Roman" w:cs="Times New Roman"/>
          <w:sz w:val="24"/>
          <w:szCs w:val="24"/>
        </w:rPr>
        <w:t>Место оказания Услуг</w:t>
      </w:r>
      <w:r w:rsidR="00816991" w:rsidRPr="00F37805">
        <w:rPr>
          <w:rFonts w:ascii="Times New Roman" w:hAnsi="Times New Roman" w:cs="Times New Roman"/>
          <w:sz w:val="24"/>
          <w:szCs w:val="24"/>
        </w:rPr>
        <w:t>:</w:t>
      </w:r>
      <w:r w:rsidR="00CF6340" w:rsidRPr="00F37805">
        <w:rPr>
          <w:rFonts w:ascii="Times New Roman" w:hAnsi="Times New Roman" w:cs="Times New Roman"/>
          <w:sz w:val="24"/>
          <w:szCs w:val="24"/>
        </w:rPr>
        <w:t xml:space="preserve"> </w:t>
      </w:r>
      <w:r w:rsidR="001019A3" w:rsidRPr="00F37805">
        <w:rPr>
          <w:rFonts w:ascii="Times New Roman" w:hAnsi="Times New Roman" w:cs="Times New Roman"/>
          <w:sz w:val="24"/>
          <w:szCs w:val="24"/>
        </w:rPr>
        <w:t>г. Новосибирск</w:t>
      </w:r>
    </w:p>
    <w:p w:rsidR="003E1631" w:rsidRPr="00F37805" w:rsidRDefault="00D45280" w:rsidP="00DB2061">
      <w:pPr>
        <w:spacing w:after="0" w:line="240" w:lineRule="auto"/>
        <w:ind w:firstLine="567"/>
        <w:jc w:val="both"/>
        <w:rPr>
          <w:rFonts w:ascii="Times New Roman" w:hAnsi="Times New Roman" w:cs="Times New Roman"/>
          <w:b/>
          <w:bCs/>
          <w:sz w:val="24"/>
          <w:szCs w:val="24"/>
        </w:rPr>
      </w:pPr>
      <w:r w:rsidRPr="00F37805">
        <w:rPr>
          <w:rFonts w:ascii="Times New Roman" w:hAnsi="Times New Roman" w:cs="Times New Roman"/>
          <w:sz w:val="24"/>
          <w:szCs w:val="24"/>
        </w:rPr>
        <w:t>.</w:t>
      </w:r>
    </w:p>
    <w:p w:rsidR="00896D15" w:rsidRPr="00F37805" w:rsidRDefault="00896D15" w:rsidP="00DB2061">
      <w:pPr>
        <w:spacing w:after="0" w:line="240" w:lineRule="auto"/>
        <w:ind w:firstLine="567"/>
        <w:jc w:val="center"/>
        <w:rPr>
          <w:rFonts w:ascii="Times New Roman" w:hAnsi="Times New Roman" w:cs="Times New Roman"/>
          <w:b/>
          <w:bCs/>
          <w:sz w:val="24"/>
          <w:szCs w:val="24"/>
        </w:rPr>
      </w:pPr>
      <w:r w:rsidRPr="00F37805">
        <w:rPr>
          <w:rFonts w:ascii="Times New Roman" w:hAnsi="Times New Roman" w:cs="Times New Roman"/>
          <w:b/>
          <w:bCs/>
          <w:sz w:val="24"/>
          <w:szCs w:val="24"/>
        </w:rPr>
        <w:t>2. Права и обязанности Сторон</w:t>
      </w:r>
    </w:p>
    <w:p w:rsidR="00DE66D8" w:rsidRPr="00F37805" w:rsidRDefault="00DE66D8" w:rsidP="0036259B">
      <w:pPr>
        <w:widowControl w:val="0"/>
        <w:suppressAutoHyphens/>
        <w:spacing w:after="0" w:line="240" w:lineRule="auto"/>
        <w:ind w:firstLine="567"/>
        <w:jc w:val="both"/>
        <w:rPr>
          <w:rFonts w:ascii="Times New Roman" w:hAnsi="Times New Roman" w:cs="Times New Roman"/>
          <w:b/>
          <w:sz w:val="24"/>
          <w:szCs w:val="24"/>
        </w:rPr>
      </w:pPr>
      <w:r w:rsidRPr="00F37805">
        <w:rPr>
          <w:rFonts w:ascii="Times New Roman" w:hAnsi="Times New Roman" w:cs="Times New Roman"/>
          <w:b/>
          <w:sz w:val="24"/>
          <w:szCs w:val="24"/>
        </w:rPr>
        <w:t>2.1. Заказчик обязан:</w:t>
      </w:r>
    </w:p>
    <w:p w:rsidR="00DE66D8" w:rsidRPr="00F37805" w:rsidRDefault="00DE66D8" w:rsidP="0036259B">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2.1.1. Своеврем</w:t>
      </w:r>
      <w:r w:rsidR="00010AF8" w:rsidRPr="00F37805">
        <w:rPr>
          <w:rFonts w:ascii="Times New Roman" w:hAnsi="Times New Roman" w:cs="Times New Roman"/>
          <w:sz w:val="24"/>
          <w:szCs w:val="24"/>
        </w:rPr>
        <w:t xml:space="preserve">енно пройти </w:t>
      </w:r>
      <w:r w:rsidRPr="00F37805">
        <w:rPr>
          <w:rFonts w:ascii="Times New Roman" w:hAnsi="Times New Roman" w:cs="Times New Roman"/>
          <w:sz w:val="24"/>
          <w:szCs w:val="24"/>
        </w:rPr>
        <w:t>обучение и</w:t>
      </w:r>
      <w:r w:rsidR="007F2F01" w:rsidRPr="00F37805">
        <w:rPr>
          <w:rFonts w:ascii="Times New Roman" w:hAnsi="Times New Roman" w:cs="Times New Roman"/>
          <w:sz w:val="24"/>
          <w:szCs w:val="24"/>
        </w:rPr>
        <w:t xml:space="preserve"> итоговое тестирование</w:t>
      </w:r>
      <w:r w:rsidRPr="00F37805">
        <w:rPr>
          <w:rFonts w:ascii="Times New Roman" w:hAnsi="Times New Roman" w:cs="Times New Roman"/>
          <w:sz w:val="24"/>
          <w:szCs w:val="24"/>
        </w:rPr>
        <w:t xml:space="preserve"> на образовательном портале</w:t>
      </w:r>
      <w:r w:rsidR="00A53F96" w:rsidRPr="00F37805">
        <w:rPr>
          <w:rFonts w:ascii="Times New Roman" w:hAnsi="Times New Roman" w:cs="Times New Roman"/>
          <w:sz w:val="24"/>
          <w:szCs w:val="24"/>
        </w:rPr>
        <w:t xml:space="preserve"> </w:t>
      </w:r>
      <w:hyperlink r:id="rId6" w:history="1">
        <w:r w:rsidR="00D45280" w:rsidRPr="00F37805">
          <w:rPr>
            <w:rStyle w:val="aa"/>
            <w:rFonts w:ascii="&amp;quot" w:hAnsi="&amp;quot"/>
            <w:color w:val="23527C"/>
            <w:sz w:val="21"/>
            <w:szCs w:val="21"/>
          </w:rPr>
          <w:t>https://goszakaz.ru.com/zakupki44fz</w:t>
        </w:r>
      </w:hyperlink>
      <w:r w:rsidR="00D45280" w:rsidRPr="00F37805">
        <w:rPr>
          <w:rStyle w:val="aa"/>
          <w:rFonts w:ascii="Times New Roman" w:hAnsi="Times New Roman" w:cs="Times New Roman"/>
          <w:color w:val="005BD1"/>
          <w:sz w:val="24"/>
          <w:szCs w:val="24"/>
          <w:u w:val="none"/>
          <w:shd w:val="clear" w:color="auto" w:fill="FFFFFF"/>
        </w:rPr>
        <w:t xml:space="preserve"> </w:t>
      </w:r>
      <w:r w:rsidR="00D45280" w:rsidRPr="00F37805">
        <w:rPr>
          <w:rStyle w:val="aa"/>
          <w:rFonts w:ascii="Times New Roman" w:hAnsi="Times New Roman" w:cs="Times New Roman"/>
          <w:color w:val="auto"/>
          <w:sz w:val="24"/>
          <w:szCs w:val="24"/>
          <w:u w:val="none"/>
        </w:rPr>
        <w:t>(</w:t>
      </w:r>
      <w:r w:rsidR="00A52D2C" w:rsidRPr="00F37805">
        <w:rPr>
          <w:rStyle w:val="aa"/>
          <w:rFonts w:ascii="Times New Roman" w:hAnsi="Times New Roman" w:cs="Times New Roman"/>
          <w:color w:val="auto"/>
          <w:sz w:val="24"/>
          <w:szCs w:val="24"/>
          <w:u w:val="none"/>
        </w:rPr>
        <w:t>далее - О</w:t>
      </w:r>
      <w:r w:rsidR="00A53F96" w:rsidRPr="00F37805">
        <w:rPr>
          <w:rStyle w:val="aa"/>
          <w:rFonts w:ascii="Times New Roman" w:hAnsi="Times New Roman" w:cs="Times New Roman"/>
          <w:color w:val="auto"/>
          <w:sz w:val="24"/>
          <w:szCs w:val="24"/>
          <w:u w:val="none"/>
        </w:rPr>
        <w:t>бразовательный портал).</w:t>
      </w:r>
    </w:p>
    <w:p w:rsidR="00DE66D8" w:rsidRPr="00F37805" w:rsidRDefault="00DE66D8" w:rsidP="0036259B">
      <w:pPr>
        <w:spacing w:after="0" w:line="240" w:lineRule="auto"/>
        <w:ind w:firstLine="567"/>
        <w:jc w:val="both"/>
        <w:rPr>
          <w:rFonts w:ascii="Times New Roman" w:hAnsi="Times New Roman" w:cs="Times New Roman"/>
          <w:color w:val="FF0000"/>
          <w:sz w:val="24"/>
          <w:szCs w:val="24"/>
        </w:rPr>
      </w:pPr>
      <w:r w:rsidRPr="00F37805">
        <w:rPr>
          <w:rFonts w:ascii="Times New Roman" w:hAnsi="Times New Roman" w:cs="Times New Roman"/>
          <w:sz w:val="24"/>
          <w:szCs w:val="24"/>
        </w:rPr>
        <w:t>2.1.2. Оплатить оказанные Исполнителем Услуги согласно разделу 3 настоящего Контракта после выставления счета на оплату</w:t>
      </w:r>
      <w:r w:rsidRPr="00F37805">
        <w:rPr>
          <w:rFonts w:ascii="Times New Roman" w:hAnsi="Times New Roman" w:cs="Times New Roman"/>
          <w:color w:val="FF0000"/>
          <w:sz w:val="24"/>
          <w:szCs w:val="24"/>
        </w:rPr>
        <w:t>.</w:t>
      </w:r>
    </w:p>
    <w:p w:rsidR="00DE66D8" w:rsidRPr="00F37805" w:rsidRDefault="007F2F01" w:rsidP="0036259B">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 xml:space="preserve">2.1.3. Обеспечить </w:t>
      </w:r>
      <w:r w:rsidR="00DE66D8" w:rsidRPr="00F37805">
        <w:rPr>
          <w:rFonts w:ascii="Times New Roman" w:hAnsi="Times New Roman" w:cs="Times New Roman"/>
          <w:sz w:val="24"/>
          <w:szCs w:val="24"/>
        </w:rPr>
        <w:t>доступом к сети Интернет, техническими средствами, рекомендованными Исполнителем (раздел 8 настоящего Контракта).</w:t>
      </w:r>
    </w:p>
    <w:p w:rsidR="00DE66D8" w:rsidRPr="00F37805" w:rsidRDefault="00DE66D8" w:rsidP="0036259B">
      <w:pPr>
        <w:pStyle w:val="a4"/>
        <w:ind w:firstLine="567"/>
        <w:rPr>
          <w:rFonts w:ascii="Times New Roman" w:hAnsi="Times New Roman" w:cs="Times New Roman"/>
          <w:color w:val="FF0000"/>
        </w:rPr>
      </w:pPr>
      <w:r w:rsidRPr="00F37805">
        <w:rPr>
          <w:rFonts w:ascii="Times New Roman" w:hAnsi="Times New Roman" w:cs="Times New Roman"/>
        </w:rPr>
        <w:t xml:space="preserve">2.1.4. Обеспечить приемку Услуг, оказанных Исполнителем, в соответствии с </w:t>
      </w:r>
      <w:hyperlink w:anchor="Par169" w:history="1">
        <w:r w:rsidRPr="00F37805">
          <w:rPr>
            <w:rFonts w:ascii="Times New Roman" w:hAnsi="Times New Roman" w:cs="Times New Roman"/>
          </w:rPr>
          <w:t>разделом 4</w:t>
        </w:r>
      </w:hyperlink>
      <w:r w:rsidRPr="00F37805">
        <w:rPr>
          <w:rFonts w:ascii="Times New Roman" w:hAnsi="Times New Roman" w:cs="Times New Roman"/>
        </w:rPr>
        <w:t xml:space="preserve"> настоящего Контракта и при отсутствии претензий относительно их объема, качества и соблюдения сроков их оказания подписать Акт об оказании услуг.</w:t>
      </w:r>
    </w:p>
    <w:p w:rsidR="00DE66D8" w:rsidRPr="00F37805" w:rsidRDefault="00DE66D8" w:rsidP="0036259B">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2.1.5. Использовать учебно-методические материалы Программы только в целях обучения. Учебно-методические материалы Программы являются результатом интеллектуальной деятельности Исполнителя и сведения, содержащиеся в данных материалах, не могут быть использованы Заказчиком в иных целях, кроме как для обучения по настоящему Контракту.</w:t>
      </w:r>
    </w:p>
    <w:p w:rsidR="00DE66D8" w:rsidRPr="00F37805" w:rsidRDefault="00DE66D8" w:rsidP="0036259B">
      <w:pPr>
        <w:widowControl w:val="0"/>
        <w:suppressAutoHyphens/>
        <w:spacing w:after="0" w:line="240" w:lineRule="auto"/>
        <w:ind w:firstLine="567"/>
        <w:jc w:val="both"/>
        <w:rPr>
          <w:rFonts w:ascii="Times New Roman" w:hAnsi="Times New Roman" w:cs="Times New Roman"/>
          <w:b/>
          <w:sz w:val="24"/>
          <w:szCs w:val="24"/>
        </w:rPr>
      </w:pPr>
      <w:r w:rsidRPr="00F37805">
        <w:rPr>
          <w:rFonts w:ascii="Times New Roman" w:hAnsi="Times New Roman" w:cs="Times New Roman"/>
          <w:b/>
          <w:sz w:val="24"/>
          <w:szCs w:val="24"/>
        </w:rPr>
        <w:t>2.2. Заказчик имеет право:</w:t>
      </w:r>
    </w:p>
    <w:p w:rsidR="00DE66D8" w:rsidRPr="00F37805" w:rsidRDefault="00DE66D8" w:rsidP="0036259B">
      <w:pPr>
        <w:widowControl w:val="0"/>
        <w:suppressAutoHyphens/>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2.2.1. Требовать от Исполнителя предоставления информации о ходе оказания Услуг по освоению Программы Слушателем(</w:t>
      </w:r>
      <w:proofErr w:type="spellStart"/>
      <w:r w:rsidRPr="00F37805">
        <w:rPr>
          <w:rFonts w:ascii="Times New Roman" w:hAnsi="Times New Roman" w:cs="Times New Roman"/>
          <w:sz w:val="24"/>
          <w:szCs w:val="24"/>
        </w:rPr>
        <w:t>ями</w:t>
      </w:r>
      <w:proofErr w:type="spellEnd"/>
      <w:r w:rsidRPr="00F37805">
        <w:rPr>
          <w:rFonts w:ascii="Times New Roman" w:hAnsi="Times New Roman" w:cs="Times New Roman"/>
          <w:sz w:val="24"/>
          <w:szCs w:val="24"/>
        </w:rPr>
        <w:t>).</w:t>
      </w:r>
    </w:p>
    <w:p w:rsidR="00DE66D8" w:rsidRPr="00F37805" w:rsidRDefault="00DE66D8" w:rsidP="0036259B">
      <w:pPr>
        <w:widowControl w:val="0"/>
        <w:suppressAutoHyphens/>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2.2.2. Осуществлять контроль за исполнением условий Контракта.</w:t>
      </w:r>
    </w:p>
    <w:p w:rsidR="00DE66D8" w:rsidRPr="00F37805" w:rsidRDefault="00DE66D8" w:rsidP="0036259B">
      <w:pPr>
        <w:widowControl w:val="0"/>
        <w:suppressAutoHyphens/>
        <w:spacing w:after="0" w:line="240" w:lineRule="auto"/>
        <w:ind w:firstLine="567"/>
        <w:jc w:val="both"/>
        <w:rPr>
          <w:rFonts w:ascii="Times New Roman" w:hAnsi="Times New Roman" w:cs="Times New Roman"/>
          <w:b/>
          <w:sz w:val="24"/>
          <w:szCs w:val="24"/>
        </w:rPr>
      </w:pPr>
      <w:r w:rsidRPr="00F37805">
        <w:rPr>
          <w:rFonts w:ascii="Times New Roman" w:hAnsi="Times New Roman" w:cs="Times New Roman"/>
          <w:b/>
          <w:sz w:val="24"/>
          <w:szCs w:val="24"/>
        </w:rPr>
        <w:t>2.3. Исполнитель обязан:</w:t>
      </w:r>
    </w:p>
    <w:p w:rsidR="00DE66D8" w:rsidRPr="00F37805" w:rsidRDefault="00DE66D8" w:rsidP="0036259B">
      <w:pPr>
        <w:autoSpaceDE w:val="0"/>
        <w:autoSpaceDN w:val="0"/>
        <w:adjustRightInd w:val="0"/>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lastRenderedPageBreak/>
        <w:t>2.3.1. Зачислить Слушателя(ей) на обучение по Программе на основании Контракта, заполненного Слушателем заявления и предоставленной копии диплома о высшем/среднем профессиональном образовании Слушателя либо копии документа, выданного организациями, осуществляющими образовательную деятельность, подтверждающего получение среднего профессионального и (или) высшего образования Слушателем.</w:t>
      </w:r>
    </w:p>
    <w:p w:rsidR="00DE66D8" w:rsidRPr="00F37805" w:rsidRDefault="00A52D2C" w:rsidP="0036259B">
      <w:pPr>
        <w:pStyle w:val="2"/>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2.3.2. Выдать документ о дополнительном профессиональном образовании</w:t>
      </w:r>
      <w:r w:rsidR="00DE66D8" w:rsidRPr="00F37805">
        <w:rPr>
          <w:rFonts w:ascii="Times New Roman" w:hAnsi="Times New Roman" w:cs="Times New Roman"/>
          <w:sz w:val="24"/>
          <w:szCs w:val="24"/>
        </w:rPr>
        <w:t xml:space="preserve"> Слу</w:t>
      </w:r>
      <w:r w:rsidR="008B5814" w:rsidRPr="00F37805">
        <w:rPr>
          <w:rFonts w:ascii="Times New Roman" w:hAnsi="Times New Roman" w:cs="Times New Roman"/>
          <w:sz w:val="24"/>
          <w:szCs w:val="24"/>
        </w:rPr>
        <w:t xml:space="preserve">шателю(ям) успешно выполнившим </w:t>
      </w:r>
      <w:r w:rsidR="00DE66D8" w:rsidRPr="00F37805">
        <w:rPr>
          <w:rFonts w:ascii="Times New Roman" w:hAnsi="Times New Roman" w:cs="Times New Roman"/>
          <w:sz w:val="24"/>
          <w:szCs w:val="24"/>
        </w:rPr>
        <w:t>учебный план и прошедшим итоговую аттестацию.</w:t>
      </w:r>
    </w:p>
    <w:p w:rsidR="00DE66D8" w:rsidRPr="00F37805" w:rsidRDefault="00DE66D8" w:rsidP="0036259B">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2.3.3. В</w:t>
      </w:r>
      <w:r w:rsidR="00A52D2C" w:rsidRPr="00F37805">
        <w:rPr>
          <w:rFonts w:ascii="Times New Roman" w:hAnsi="Times New Roman" w:cs="Times New Roman"/>
          <w:sz w:val="24"/>
          <w:szCs w:val="24"/>
        </w:rPr>
        <w:t xml:space="preserve"> течение 5 (пяти</w:t>
      </w:r>
      <w:r w:rsidRPr="00F37805">
        <w:rPr>
          <w:rFonts w:ascii="Times New Roman" w:hAnsi="Times New Roman" w:cs="Times New Roman"/>
          <w:sz w:val="24"/>
          <w:szCs w:val="24"/>
        </w:rPr>
        <w:t xml:space="preserve">) рабочих дней после заключения Контракта предоставить через информационно-телекоммуникационную сеть «Интернет» (далее – сеть Интернет) Слушателю(ям) идентификационный номер на образовательном портале </w:t>
      </w:r>
      <w:hyperlink r:id="rId7" w:history="1">
        <w:r w:rsidR="00D45280" w:rsidRPr="00F37805">
          <w:rPr>
            <w:rStyle w:val="aa"/>
            <w:rFonts w:ascii="&amp;quot" w:hAnsi="&amp;quot"/>
            <w:color w:val="23527C"/>
            <w:sz w:val="21"/>
            <w:szCs w:val="21"/>
          </w:rPr>
          <w:t>https://goszakaz.ru.com/zakupki44fz</w:t>
        </w:r>
      </w:hyperlink>
      <w:r w:rsidRPr="00F37805">
        <w:rPr>
          <w:rFonts w:ascii="Times New Roman" w:hAnsi="Times New Roman" w:cs="Times New Roman"/>
          <w:sz w:val="24"/>
          <w:szCs w:val="24"/>
        </w:rPr>
        <w:t>, доступ к учебно-методическим материалам для обучения по Программе, по адресу(</w:t>
      </w:r>
      <w:proofErr w:type="spellStart"/>
      <w:r w:rsidRPr="00F37805">
        <w:rPr>
          <w:rFonts w:ascii="Times New Roman" w:hAnsi="Times New Roman" w:cs="Times New Roman"/>
          <w:sz w:val="24"/>
          <w:szCs w:val="24"/>
        </w:rPr>
        <w:t>ам</w:t>
      </w:r>
      <w:proofErr w:type="spellEnd"/>
      <w:r w:rsidRPr="00F37805">
        <w:rPr>
          <w:rFonts w:ascii="Times New Roman" w:hAnsi="Times New Roman" w:cs="Times New Roman"/>
          <w:sz w:val="24"/>
          <w:szCs w:val="24"/>
        </w:rPr>
        <w:t>) электронной почты Слушателя(ей), указанной(</w:t>
      </w:r>
      <w:proofErr w:type="spellStart"/>
      <w:r w:rsidRPr="00F37805">
        <w:rPr>
          <w:rFonts w:ascii="Times New Roman" w:hAnsi="Times New Roman" w:cs="Times New Roman"/>
          <w:sz w:val="24"/>
          <w:szCs w:val="24"/>
        </w:rPr>
        <w:t>ых</w:t>
      </w:r>
      <w:proofErr w:type="spellEnd"/>
      <w:r w:rsidRPr="00F37805">
        <w:rPr>
          <w:rFonts w:ascii="Times New Roman" w:hAnsi="Times New Roman" w:cs="Times New Roman"/>
          <w:sz w:val="24"/>
          <w:szCs w:val="24"/>
        </w:rPr>
        <w:t xml:space="preserve">) в Приложении 1 к настоящему Контракту.   </w:t>
      </w:r>
    </w:p>
    <w:p w:rsidR="00DE66D8" w:rsidRPr="00F37805" w:rsidRDefault="00DE66D8" w:rsidP="0036259B">
      <w:pPr>
        <w:autoSpaceDE w:val="0"/>
        <w:autoSpaceDN w:val="0"/>
        <w:adjustRightInd w:val="0"/>
        <w:spacing w:after="0" w:line="240" w:lineRule="auto"/>
        <w:ind w:firstLine="540"/>
        <w:jc w:val="both"/>
        <w:rPr>
          <w:rFonts w:ascii="Times New Roman" w:hAnsi="Times New Roman" w:cs="Times New Roman"/>
          <w:sz w:val="24"/>
          <w:szCs w:val="24"/>
        </w:rPr>
      </w:pPr>
      <w:r w:rsidRPr="00F37805">
        <w:rPr>
          <w:rFonts w:ascii="Times New Roman" w:hAnsi="Times New Roman" w:cs="Times New Roman"/>
          <w:sz w:val="24"/>
          <w:szCs w:val="24"/>
        </w:rPr>
        <w:t>2.3.4. Представлять по требованию Заказчика необходимую документацию, относящуюся к Услугам по Контракту, и создавать условия для проверки хода оказания Услуг.</w:t>
      </w:r>
    </w:p>
    <w:p w:rsidR="00DE66D8" w:rsidRPr="00F37805" w:rsidRDefault="00DE66D8" w:rsidP="0036259B">
      <w:pPr>
        <w:pStyle w:val="ab"/>
        <w:ind w:firstLine="567"/>
        <w:jc w:val="both"/>
        <w:rPr>
          <w:rFonts w:ascii="Times New Roman" w:hAnsi="Times New Roman" w:cs="Times New Roman"/>
          <w:sz w:val="24"/>
          <w:szCs w:val="24"/>
        </w:rPr>
      </w:pPr>
      <w:r w:rsidRPr="00F37805">
        <w:rPr>
          <w:rFonts w:ascii="Times New Roman" w:hAnsi="Times New Roman" w:cs="Times New Roman"/>
          <w:sz w:val="24"/>
          <w:szCs w:val="24"/>
        </w:rPr>
        <w:t>2.3.5.</w:t>
      </w:r>
      <w:r w:rsidR="008B5814" w:rsidRPr="00F37805">
        <w:rPr>
          <w:rFonts w:ascii="Times New Roman" w:hAnsi="Times New Roman" w:cs="Times New Roman"/>
          <w:sz w:val="24"/>
          <w:szCs w:val="24"/>
        </w:rPr>
        <w:t xml:space="preserve"> </w:t>
      </w:r>
      <w:r w:rsidRPr="00F37805">
        <w:rPr>
          <w:rFonts w:ascii="Times New Roman" w:hAnsi="Times New Roman" w:cs="Times New Roman"/>
          <w:sz w:val="24"/>
          <w:szCs w:val="24"/>
        </w:rPr>
        <w:t>Обеспечить Заказчику возможность прохождения итоговой аттестации в форме, предусмотренной Программой, идентификацию Заказчика при прохождении итоговой аттестации, сохранность ее результатов.</w:t>
      </w:r>
    </w:p>
    <w:p w:rsidR="005810DF" w:rsidRPr="00F37805" w:rsidRDefault="005810DF" w:rsidP="005810DF">
      <w:pPr>
        <w:pStyle w:val="ab"/>
        <w:ind w:firstLine="567"/>
        <w:jc w:val="both"/>
        <w:rPr>
          <w:rFonts w:ascii="Times New Roman" w:hAnsi="Times New Roman" w:cs="Times New Roman"/>
          <w:sz w:val="24"/>
          <w:szCs w:val="24"/>
        </w:rPr>
      </w:pPr>
      <w:r w:rsidRPr="00F37805">
        <w:rPr>
          <w:rFonts w:ascii="Times New Roman" w:hAnsi="Times New Roman" w:cs="Times New Roman"/>
          <w:sz w:val="24"/>
          <w:szCs w:val="24"/>
        </w:rPr>
        <w:t xml:space="preserve">2.3.6.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F37805">
          <w:rPr>
            <w:rFonts w:ascii="Times New Roman" w:hAnsi="Times New Roman" w:cs="Times New Roman"/>
            <w:sz w:val="24"/>
            <w:szCs w:val="24"/>
          </w:rPr>
          <w:t>Законом</w:t>
        </w:r>
      </w:hyperlink>
      <w:r w:rsidRPr="00F37805">
        <w:rPr>
          <w:rFonts w:ascii="Times New Roman" w:hAnsi="Times New Roman" w:cs="Times New Roman"/>
          <w:sz w:val="24"/>
          <w:szCs w:val="24"/>
        </w:rPr>
        <w:t xml:space="preserve"> Российской Федерации "О защите прав потребителей" и Федеральным </w:t>
      </w:r>
      <w:hyperlink r:id="rId9" w:history="1">
        <w:r w:rsidRPr="00F37805">
          <w:rPr>
            <w:rFonts w:ascii="Times New Roman" w:hAnsi="Times New Roman" w:cs="Times New Roman"/>
            <w:sz w:val="24"/>
            <w:szCs w:val="24"/>
          </w:rPr>
          <w:t>законом</w:t>
        </w:r>
      </w:hyperlink>
      <w:r w:rsidRPr="00F37805">
        <w:rPr>
          <w:rFonts w:ascii="Times New Roman" w:hAnsi="Times New Roman" w:cs="Times New Roman"/>
          <w:sz w:val="24"/>
          <w:szCs w:val="24"/>
        </w:rPr>
        <w:t xml:space="preserve"> "Об образовании в Российской Федерации. </w:t>
      </w:r>
    </w:p>
    <w:p w:rsidR="005810DF" w:rsidRPr="00F37805" w:rsidRDefault="005810DF" w:rsidP="005810DF">
      <w:pPr>
        <w:pStyle w:val="ab"/>
        <w:ind w:firstLine="567"/>
        <w:jc w:val="both"/>
        <w:rPr>
          <w:rFonts w:ascii="Times New Roman" w:hAnsi="Times New Roman" w:cs="Times New Roman"/>
          <w:sz w:val="24"/>
          <w:szCs w:val="24"/>
        </w:rPr>
      </w:pPr>
      <w:r w:rsidRPr="00F37805">
        <w:rPr>
          <w:rFonts w:ascii="Times New Roman" w:hAnsi="Times New Roman" w:cs="Times New Roman"/>
          <w:sz w:val="24"/>
          <w:szCs w:val="24"/>
        </w:rPr>
        <w:t xml:space="preserve">2.3.7. Обеспечить Слушателю предусмотренные выбранной образовательной программой (п. 1.1. </w:t>
      </w:r>
      <w:r w:rsidR="00350EF8" w:rsidRPr="00F37805">
        <w:rPr>
          <w:rFonts w:ascii="Times New Roman" w:hAnsi="Times New Roman" w:cs="Times New Roman"/>
          <w:sz w:val="24"/>
          <w:szCs w:val="24"/>
        </w:rPr>
        <w:t>Контракта) условия ее освоения.</w:t>
      </w:r>
    </w:p>
    <w:p w:rsidR="005810DF" w:rsidRPr="00F37805" w:rsidRDefault="005810DF" w:rsidP="005810DF">
      <w:pPr>
        <w:autoSpaceDE w:val="0"/>
        <w:autoSpaceDN w:val="0"/>
        <w:adjustRightInd w:val="0"/>
        <w:spacing w:after="0" w:line="240" w:lineRule="auto"/>
        <w:ind w:firstLine="540"/>
        <w:jc w:val="both"/>
        <w:rPr>
          <w:rFonts w:ascii="Times New Roman" w:hAnsi="Times New Roman" w:cs="Times New Roman"/>
          <w:sz w:val="24"/>
          <w:szCs w:val="24"/>
        </w:rPr>
      </w:pPr>
      <w:r w:rsidRPr="00F37805">
        <w:rPr>
          <w:rFonts w:ascii="Times New Roman" w:hAnsi="Times New Roman" w:cs="Times New Roman"/>
          <w:sz w:val="24"/>
          <w:szCs w:val="24"/>
        </w:rPr>
        <w:t xml:space="preserve">2.3.8. Сохранить место за Слушателем в случае пропуска занятий по уважительным причинам (с учетом оплаты услуг, предусмотренных </w:t>
      </w:r>
      <w:hyperlink w:anchor="Par72" w:history="1">
        <w:r w:rsidRPr="00F37805">
          <w:rPr>
            <w:rFonts w:ascii="Times New Roman" w:hAnsi="Times New Roman" w:cs="Times New Roman"/>
            <w:sz w:val="24"/>
            <w:szCs w:val="24"/>
          </w:rPr>
          <w:t xml:space="preserve">разделом </w:t>
        </w:r>
      </w:hyperlink>
      <w:r w:rsidRPr="00F37805">
        <w:rPr>
          <w:rFonts w:ascii="Times New Roman" w:hAnsi="Times New Roman" w:cs="Times New Roman"/>
          <w:sz w:val="24"/>
          <w:szCs w:val="24"/>
        </w:rPr>
        <w:t>1 настоящего Контракта).</w:t>
      </w:r>
    </w:p>
    <w:p w:rsidR="005810DF" w:rsidRPr="00F37805" w:rsidRDefault="005810DF" w:rsidP="005810DF">
      <w:pPr>
        <w:pStyle w:val="ab"/>
        <w:ind w:firstLine="567"/>
        <w:jc w:val="both"/>
        <w:rPr>
          <w:rFonts w:ascii="Times New Roman" w:hAnsi="Times New Roman" w:cs="Times New Roman"/>
          <w:sz w:val="24"/>
          <w:szCs w:val="24"/>
        </w:rPr>
      </w:pPr>
      <w:r w:rsidRPr="00F37805">
        <w:rPr>
          <w:rFonts w:ascii="Times New Roman" w:hAnsi="Times New Roman" w:cs="Times New Roman"/>
          <w:sz w:val="24"/>
          <w:szCs w:val="24"/>
        </w:rPr>
        <w:t>2.3.9. Обеспечить Слушателю уважение человеческого достоинства, защиту от всех форм физического и психического насилия, оскорбления личности, охрану жизни и здоровья.</w:t>
      </w:r>
    </w:p>
    <w:p w:rsidR="00DE66D8" w:rsidRPr="00F37805" w:rsidRDefault="00DE66D8" w:rsidP="0036259B">
      <w:pPr>
        <w:widowControl w:val="0"/>
        <w:suppressAutoHyphens/>
        <w:spacing w:after="0" w:line="240" w:lineRule="auto"/>
        <w:ind w:firstLine="567"/>
        <w:jc w:val="both"/>
        <w:rPr>
          <w:rFonts w:ascii="Times New Roman" w:hAnsi="Times New Roman" w:cs="Times New Roman"/>
          <w:b/>
          <w:sz w:val="24"/>
          <w:szCs w:val="24"/>
        </w:rPr>
      </w:pPr>
      <w:r w:rsidRPr="00F37805">
        <w:rPr>
          <w:rFonts w:ascii="Times New Roman" w:hAnsi="Times New Roman" w:cs="Times New Roman"/>
          <w:b/>
          <w:sz w:val="24"/>
          <w:szCs w:val="24"/>
        </w:rPr>
        <w:t>2.4. Исполнитель имеет право:</w:t>
      </w:r>
    </w:p>
    <w:p w:rsidR="00DE66D8" w:rsidRPr="00F37805" w:rsidRDefault="00DE66D8" w:rsidP="0036259B">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2.4.1. Самостоятельно осуществлять образовательный процесс, устанавливать системы оценок, формы, порядок проведения итоговой аттестации.</w:t>
      </w:r>
    </w:p>
    <w:p w:rsidR="00DE66D8" w:rsidRPr="00F37805" w:rsidRDefault="00DE66D8" w:rsidP="0036259B">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2.4.2. Требовать от Заказчика полной и своевременной оплаты Услуг по Контракту.</w:t>
      </w:r>
    </w:p>
    <w:p w:rsidR="00DE66D8" w:rsidRPr="00F37805" w:rsidRDefault="00DE66D8" w:rsidP="0036259B">
      <w:pPr>
        <w:autoSpaceDE w:val="0"/>
        <w:autoSpaceDN w:val="0"/>
        <w:adjustRightInd w:val="0"/>
        <w:spacing w:after="0" w:line="240" w:lineRule="auto"/>
        <w:ind w:firstLine="540"/>
        <w:jc w:val="both"/>
        <w:rPr>
          <w:rFonts w:ascii="Times New Roman" w:hAnsi="Times New Roman" w:cs="Times New Roman"/>
          <w:sz w:val="24"/>
          <w:szCs w:val="24"/>
        </w:rPr>
      </w:pPr>
      <w:r w:rsidRPr="00F37805">
        <w:rPr>
          <w:rFonts w:ascii="Times New Roman" w:hAnsi="Times New Roman" w:cs="Times New Roman"/>
          <w:sz w:val="24"/>
          <w:szCs w:val="24"/>
        </w:rPr>
        <w:t>2.4.3. Отчислить Слушателя(ей), проходящих обучение, по основаниям, предусмотренным в уставе образовательной организации, в том числе в случае грубых или систематических нарушений ими правил внутреннего распорядка образовательной организации, а также за неуспеваемость в случае невыполнения ими контрольных заданий, предусмотренных Программой, о чем Заказчик информируется в трехдневный срок.</w:t>
      </w:r>
    </w:p>
    <w:p w:rsidR="00896D15" w:rsidRPr="00F37805" w:rsidRDefault="00DE66D8" w:rsidP="00D112AC">
      <w:pPr>
        <w:autoSpaceDE w:val="0"/>
        <w:autoSpaceDN w:val="0"/>
        <w:adjustRightInd w:val="0"/>
        <w:spacing w:after="0" w:line="240" w:lineRule="auto"/>
        <w:ind w:firstLine="540"/>
        <w:jc w:val="both"/>
        <w:rPr>
          <w:rFonts w:ascii="Times New Roman" w:hAnsi="Times New Roman" w:cs="Times New Roman"/>
          <w:sz w:val="24"/>
          <w:szCs w:val="24"/>
        </w:rPr>
      </w:pPr>
      <w:r w:rsidRPr="00F37805">
        <w:rPr>
          <w:rFonts w:ascii="Times New Roman" w:hAnsi="Times New Roman" w:cs="Times New Roman"/>
          <w:sz w:val="24"/>
          <w:szCs w:val="24"/>
        </w:rPr>
        <w:t xml:space="preserve">2.4.4. Оказывать Услуги по преподаванию дисциплин, предусмотренных Программой, силами своих и привлеченных на договорной основе специалистов. </w:t>
      </w:r>
    </w:p>
    <w:p w:rsidR="001019A3" w:rsidRPr="00F37805" w:rsidRDefault="001019A3" w:rsidP="00D112AC">
      <w:pPr>
        <w:autoSpaceDE w:val="0"/>
        <w:autoSpaceDN w:val="0"/>
        <w:adjustRightInd w:val="0"/>
        <w:spacing w:after="0" w:line="240" w:lineRule="auto"/>
        <w:ind w:firstLine="540"/>
        <w:jc w:val="both"/>
        <w:rPr>
          <w:rFonts w:ascii="Times New Roman" w:hAnsi="Times New Roman" w:cs="Times New Roman"/>
          <w:sz w:val="24"/>
          <w:szCs w:val="24"/>
        </w:rPr>
      </w:pPr>
    </w:p>
    <w:p w:rsidR="00896D15" w:rsidRPr="00F37805" w:rsidRDefault="00896D15" w:rsidP="0036259B">
      <w:pPr>
        <w:widowControl w:val="0"/>
        <w:suppressAutoHyphens/>
        <w:spacing w:after="0" w:line="240" w:lineRule="auto"/>
        <w:jc w:val="center"/>
        <w:rPr>
          <w:rFonts w:ascii="Times New Roman" w:hAnsi="Times New Roman" w:cs="Times New Roman"/>
          <w:b/>
          <w:bCs/>
          <w:sz w:val="24"/>
          <w:szCs w:val="24"/>
        </w:rPr>
      </w:pPr>
      <w:r w:rsidRPr="00F37805">
        <w:rPr>
          <w:rFonts w:ascii="Times New Roman" w:hAnsi="Times New Roman" w:cs="Times New Roman"/>
          <w:b/>
          <w:bCs/>
          <w:sz w:val="24"/>
          <w:szCs w:val="24"/>
        </w:rPr>
        <w:t>3. Размер и порядок расчетов</w:t>
      </w:r>
    </w:p>
    <w:p w:rsidR="00896D15" w:rsidRPr="00F37805" w:rsidRDefault="00896D15" w:rsidP="0036259B">
      <w:pPr>
        <w:autoSpaceDE w:val="0"/>
        <w:autoSpaceDN w:val="0"/>
        <w:adjustRightInd w:val="0"/>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3.1. Цена Контракта устанавливается в российских рублях.</w:t>
      </w:r>
    </w:p>
    <w:p w:rsidR="00896D15" w:rsidRPr="00F37805" w:rsidRDefault="00896D15" w:rsidP="0036259B">
      <w:pPr>
        <w:tabs>
          <w:tab w:val="left" w:pos="0"/>
          <w:tab w:val="left" w:pos="1134"/>
        </w:tabs>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 xml:space="preserve">3.2. Цена Контракта </w:t>
      </w:r>
      <w:r w:rsidR="00B30FAB" w:rsidRPr="00F37805">
        <w:rPr>
          <w:rFonts w:ascii="Times New Roman" w:hAnsi="Times New Roman" w:cs="Times New Roman"/>
          <w:sz w:val="24"/>
          <w:szCs w:val="24"/>
        </w:rPr>
        <w:t>составляет ______ (_________</w:t>
      </w:r>
      <w:r w:rsidRPr="00F37805">
        <w:rPr>
          <w:rFonts w:ascii="Times New Roman" w:hAnsi="Times New Roman" w:cs="Times New Roman"/>
          <w:sz w:val="24"/>
          <w:szCs w:val="24"/>
        </w:rPr>
        <w:t>)</w:t>
      </w:r>
      <w:r w:rsidR="00A66C7E" w:rsidRPr="00F37805">
        <w:rPr>
          <w:rFonts w:ascii="Times New Roman" w:hAnsi="Times New Roman" w:cs="Times New Roman"/>
          <w:sz w:val="24"/>
          <w:szCs w:val="24"/>
        </w:rPr>
        <w:t xml:space="preserve"> рублей 00</w:t>
      </w:r>
      <w:r w:rsidR="00E74572" w:rsidRPr="00F37805">
        <w:rPr>
          <w:rFonts w:ascii="Times New Roman" w:hAnsi="Times New Roman" w:cs="Times New Roman"/>
          <w:sz w:val="24"/>
          <w:szCs w:val="24"/>
        </w:rPr>
        <w:t xml:space="preserve"> копеек</w:t>
      </w:r>
      <w:r w:rsidRPr="00F37805">
        <w:rPr>
          <w:rFonts w:ascii="Times New Roman" w:hAnsi="Times New Roman" w:cs="Times New Roman"/>
          <w:sz w:val="24"/>
          <w:szCs w:val="24"/>
        </w:rPr>
        <w:t xml:space="preserve"> и в соответствии с </w:t>
      </w:r>
      <w:hyperlink r:id="rId10" w:history="1">
        <w:r w:rsidRPr="00F37805">
          <w:rPr>
            <w:rFonts w:ascii="Times New Roman" w:hAnsi="Times New Roman" w:cs="Times New Roman"/>
            <w:sz w:val="24"/>
            <w:szCs w:val="24"/>
          </w:rPr>
          <w:t>подпунктом 14 пункта 2 статьи 149</w:t>
        </w:r>
      </w:hyperlink>
      <w:r w:rsidRPr="00F37805">
        <w:rPr>
          <w:rFonts w:ascii="Times New Roman" w:hAnsi="Times New Roman" w:cs="Times New Roman"/>
          <w:sz w:val="24"/>
          <w:szCs w:val="24"/>
        </w:rPr>
        <w:t xml:space="preserve"> Налогового кодекса Российской Федерации НДС стоимость не облагается.</w:t>
      </w:r>
    </w:p>
    <w:p w:rsidR="00896D15" w:rsidRPr="00F37805" w:rsidRDefault="00896D15" w:rsidP="0036259B">
      <w:pPr>
        <w:autoSpaceDE w:val="0"/>
        <w:autoSpaceDN w:val="0"/>
        <w:adjustRightInd w:val="0"/>
        <w:spacing w:after="0" w:line="240" w:lineRule="auto"/>
        <w:ind w:firstLine="540"/>
        <w:jc w:val="both"/>
        <w:rPr>
          <w:rFonts w:ascii="Times New Roman" w:hAnsi="Times New Roman" w:cs="Times New Roman"/>
          <w:sz w:val="24"/>
          <w:szCs w:val="24"/>
        </w:rPr>
      </w:pPr>
      <w:r w:rsidRPr="00F37805">
        <w:rPr>
          <w:rFonts w:ascii="Times New Roman" w:hAnsi="Times New Roman" w:cs="Times New Roman"/>
          <w:sz w:val="24"/>
          <w:szCs w:val="24"/>
        </w:rPr>
        <w:t xml:space="preserve">3.3.  Цена Контракта является твердой и не подлежит изменению в течение срока действия Контракта, за исключением случаев, предусмотренных Федеральным </w:t>
      </w:r>
      <w:hyperlink r:id="rId11" w:history="1">
        <w:r w:rsidRPr="00F37805">
          <w:rPr>
            <w:rFonts w:ascii="Times New Roman" w:hAnsi="Times New Roman" w:cs="Times New Roman"/>
            <w:sz w:val="24"/>
            <w:szCs w:val="24"/>
          </w:rPr>
          <w:t>законом</w:t>
        </w:r>
      </w:hyperlink>
      <w:r w:rsidRPr="00F37805">
        <w:rPr>
          <w:rFonts w:ascii="Times New Roman" w:hAnsi="Times New Roman" w:cs="Times New Roman"/>
          <w:sz w:val="24"/>
          <w:szCs w:val="24"/>
        </w:rPr>
        <w:t xml:space="preserve"> от </w:t>
      </w:r>
      <w:r w:rsidRPr="00F37805">
        <w:rPr>
          <w:rFonts w:ascii="Times New Roman" w:hAnsi="Times New Roman" w:cs="Times New Roman"/>
          <w:sz w:val="24"/>
          <w:szCs w:val="24"/>
        </w:rPr>
        <w:lastRenderedPageBreak/>
        <w:t>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в том числе цена Контракта может быть увеличена или уменьшена не более чем на десять процентов при увеличении или уменьшении объема предусмотренных Контрактом услуг не более чем на десять процентов по предложению Заказчика.</w:t>
      </w:r>
    </w:p>
    <w:p w:rsidR="00DB2061" w:rsidRPr="00F37805" w:rsidRDefault="00DB2061" w:rsidP="00DB2061">
      <w:pPr>
        <w:autoSpaceDE w:val="0"/>
        <w:autoSpaceDN w:val="0"/>
        <w:adjustRightInd w:val="0"/>
        <w:spacing w:after="0" w:line="240" w:lineRule="auto"/>
        <w:jc w:val="both"/>
        <w:rPr>
          <w:rFonts w:ascii="Times New Roman" w:hAnsi="Times New Roman" w:cs="Times New Roman"/>
          <w:sz w:val="24"/>
          <w:szCs w:val="24"/>
        </w:rPr>
      </w:pPr>
      <w:r w:rsidRPr="00F37805">
        <w:rPr>
          <w:rFonts w:ascii="Times New Roman" w:hAnsi="Times New Roman" w:cs="Times New Roman"/>
          <w:sz w:val="24"/>
          <w:szCs w:val="24"/>
        </w:rPr>
        <w:t xml:space="preserve">3.4. Оплата за оказание Услуг производится Заказчиком в форме безналичного расчета в следующем порядке: </w:t>
      </w:r>
    </w:p>
    <w:p w:rsidR="00DB2061" w:rsidRPr="00F37805" w:rsidRDefault="00DB2061" w:rsidP="00DB2061">
      <w:pPr>
        <w:widowControl w:val="0"/>
        <w:suppressAutoHyphens/>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 xml:space="preserve">по факту оказания Услуг (исходя из количества Слушателей, прошедших обучение) в течение </w:t>
      </w:r>
      <w:r w:rsidR="009A3EA9" w:rsidRPr="00F37805">
        <w:rPr>
          <w:rFonts w:ascii="Times New Roman" w:hAnsi="Times New Roman" w:cs="Times New Roman"/>
          <w:sz w:val="24"/>
          <w:szCs w:val="24"/>
        </w:rPr>
        <w:t>10</w:t>
      </w:r>
      <w:r w:rsidRPr="00F37805">
        <w:rPr>
          <w:rFonts w:ascii="Times New Roman" w:hAnsi="Times New Roman" w:cs="Times New Roman"/>
          <w:sz w:val="24"/>
          <w:szCs w:val="24"/>
        </w:rPr>
        <w:t xml:space="preserve"> (</w:t>
      </w:r>
      <w:r w:rsidR="009A3EA9" w:rsidRPr="00F37805">
        <w:rPr>
          <w:rFonts w:ascii="Times New Roman" w:hAnsi="Times New Roman" w:cs="Times New Roman"/>
          <w:sz w:val="24"/>
          <w:szCs w:val="24"/>
        </w:rPr>
        <w:t>десяти</w:t>
      </w:r>
      <w:r w:rsidRPr="00F37805">
        <w:rPr>
          <w:rFonts w:ascii="Times New Roman" w:hAnsi="Times New Roman" w:cs="Times New Roman"/>
          <w:sz w:val="24"/>
          <w:szCs w:val="24"/>
        </w:rPr>
        <w:t>)</w:t>
      </w:r>
      <w:r w:rsidR="009A3EA9" w:rsidRPr="00F37805">
        <w:rPr>
          <w:rFonts w:ascii="Times New Roman" w:hAnsi="Times New Roman" w:cs="Times New Roman"/>
          <w:sz w:val="24"/>
          <w:szCs w:val="24"/>
        </w:rPr>
        <w:t xml:space="preserve"> рабочих</w:t>
      </w:r>
      <w:r w:rsidRPr="00F37805">
        <w:rPr>
          <w:rFonts w:ascii="Times New Roman" w:hAnsi="Times New Roman" w:cs="Times New Roman"/>
          <w:sz w:val="24"/>
          <w:szCs w:val="24"/>
        </w:rPr>
        <w:t xml:space="preserve"> дней после подписа</w:t>
      </w:r>
      <w:r w:rsidR="007F2F01" w:rsidRPr="00F37805">
        <w:rPr>
          <w:rFonts w:ascii="Times New Roman" w:hAnsi="Times New Roman" w:cs="Times New Roman"/>
          <w:sz w:val="24"/>
          <w:szCs w:val="24"/>
        </w:rPr>
        <w:t>нного Сторонами Акта оказанных у</w:t>
      </w:r>
      <w:r w:rsidRPr="00F37805">
        <w:rPr>
          <w:rFonts w:ascii="Times New Roman" w:hAnsi="Times New Roman" w:cs="Times New Roman"/>
          <w:sz w:val="24"/>
          <w:szCs w:val="24"/>
        </w:rPr>
        <w:t>слуг</w:t>
      </w:r>
      <w:r w:rsidR="00475E1B" w:rsidRPr="00F37805">
        <w:rPr>
          <w:rFonts w:ascii="Times New Roman" w:hAnsi="Times New Roman" w:cs="Times New Roman"/>
          <w:sz w:val="24"/>
          <w:szCs w:val="24"/>
        </w:rPr>
        <w:t xml:space="preserve"> (далее – Акт)</w:t>
      </w:r>
      <w:r w:rsidRPr="00F37805">
        <w:rPr>
          <w:rFonts w:ascii="Times New Roman" w:hAnsi="Times New Roman" w:cs="Times New Roman"/>
          <w:sz w:val="24"/>
          <w:szCs w:val="24"/>
        </w:rPr>
        <w:t xml:space="preserve">. </w:t>
      </w:r>
    </w:p>
    <w:p w:rsidR="00DB2061" w:rsidRPr="00F37805" w:rsidRDefault="00DB2061" w:rsidP="00DB2061">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 xml:space="preserve">3.5. Обязательство Заказчика по оплате Услуг считается исполненным после зачисления денежных средств на расчетный счет Исполнителя. </w:t>
      </w:r>
    </w:p>
    <w:p w:rsidR="00896D15" w:rsidRPr="00F37805" w:rsidRDefault="0059712C" w:rsidP="00DB2061">
      <w:pPr>
        <w:widowControl w:val="0"/>
        <w:suppressAutoHyphens/>
        <w:spacing w:after="0" w:line="240" w:lineRule="auto"/>
        <w:jc w:val="both"/>
        <w:rPr>
          <w:rFonts w:ascii="Times New Roman" w:hAnsi="Times New Roman" w:cs="Times New Roman"/>
          <w:sz w:val="23"/>
          <w:szCs w:val="23"/>
        </w:rPr>
      </w:pPr>
      <w:r w:rsidRPr="00F37805">
        <w:rPr>
          <w:rFonts w:ascii="Times New Roman" w:hAnsi="Times New Roman" w:cs="Times New Roman"/>
          <w:sz w:val="23"/>
          <w:szCs w:val="23"/>
        </w:rPr>
        <w:t xml:space="preserve">                                        </w:t>
      </w:r>
    </w:p>
    <w:p w:rsidR="00DE66D8" w:rsidRPr="00F37805" w:rsidRDefault="00DE66D8" w:rsidP="00316EA2">
      <w:pPr>
        <w:widowControl w:val="0"/>
        <w:spacing w:after="0" w:line="240" w:lineRule="auto"/>
        <w:jc w:val="center"/>
        <w:rPr>
          <w:rFonts w:ascii="Times New Roman" w:hAnsi="Times New Roman" w:cs="Times New Roman"/>
          <w:b/>
          <w:sz w:val="24"/>
          <w:szCs w:val="24"/>
        </w:rPr>
      </w:pPr>
      <w:r w:rsidRPr="00F37805">
        <w:rPr>
          <w:rFonts w:ascii="Times New Roman" w:hAnsi="Times New Roman" w:cs="Times New Roman"/>
          <w:b/>
          <w:sz w:val="24"/>
          <w:szCs w:val="24"/>
        </w:rPr>
        <w:t>4. Порядок сдачи и приемки оказанных Услуг</w:t>
      </w:r>
    </w:p>
    <w:p w:rsidR="00DE66D8" w:rsidRPr="00F37805" w:rsidRDefault="00DE66D8" w:rsidP="0036259B">
      <w:pPr>
        <w:widowControl w:val="0"/>
        <w:suppressAutoHyphens/>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4.1. Исполнитель направляет Заказчику в течение 5 (пяти) рабочих дней после окончания оказания Услуг подписанный со своей стороны Акт об оказании услуг.</w:t>
      </w:r>
    </w:p>
    <w:p w:rsidR="00DE66D8" w:rsidRPr="00F37805" w:rsidRDefault="00DE66D8" w:rsidP="0036259B">
      <w:pPr>
        <w:widowControl w:val="0"/>
        <w:suppressAutoHyphens/>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Акт об оказании услуг, переданный посредством факсимильной связи, имеет юридическую силу при условии, что в течение 5 (пяти) рабочих дней с момента передачи копии документа по факсимильной связи, будет направлен оригинал такого документа заказным письмом с уведомлением о вручении.</w:t>
      </w:r>
    </w:p>
    <w:p w:rsidR="00DE66D8" w:rsidRPr="00F37805" w:rsidRDefault="00DE66D8" w:rsidP="0036259B">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 xml:space="preserve">4.2. В течение 5 (пяти) рабочих дней с момента получения Заказчиком Акта об оказании услуг </w:t>
      </w:r>
      <w:r w:rsidR="00316EA2" w:rsidRPr="00F37805">
        <w:rPr>
          <w:rFonts w:ascii="Times New Roman" w:hAnsi="Times New Roman" w:cs="Times New Roman"/>
          <w:sz w:val="24"/>
          <w:szCs w:val="24"/>
        </w:rPr>
        <w:t>Заказчик</w:t>
      </w:r>
      <w:r w:rsidRPr="00F37805">
        <w:rPr>
          <w:rFonts w:ascii="Times New Roman" w:hAnsi="Times New Roman" w:cs="Times New Roman"/>
          <w:sz w:val="24"/>
          <w:szCs w:val="24"/>
        </w:rPr>
        <w:t xml:space="preserve"> обязан подписать со своей стороны Акт об оказании услуг и возвратить экземпляр акта </w:t>
      </w:r>
      <w:r w:rsidR="00316EA2" w:rsidRPr="00F37805">
        <w:rPr>
          <w:rFonts w:ascii="Times New Roman" w:hAnsi="Times New Roman" w:cs="Times New Roman"/>
          <w:sz w:val="24"/>
          <w:szCs w:val="24"/>
        </w:rPr>
        <w:t>Исполнителю</w:t>
      </w:r>
      <w:r w:rsidRPr="00F37805">
        <w:rPr>
          <w:rFonts w:ascii="Times New Roman" w:hAnsi="Times New Roman" w:cs="Times New Roman"/>
          <w:sz w:val="24"/>
          <w:szCs w:val="24"/>
        </w:rPr>
        <w:t xml:space="preserve"> либо направить моти</w:t>
      </w:r>
      <w:r w:rsidR="008B5814" w:rsidRPr="00F37805">
        <w:rPr>
          <w:rFonts w:ascii="Times New Roman" w:hAnsi="Times New Roman" w:cs="Times New Roman"/>
          <w:sz w:val="24"/>
          <w:szCs w:val="24"/>
        </w:rPr>
        <w:t xml:space="preserve">вированный отказ от подписания </w:t>
      </w:r>
      <w:r w:rsidRPr="00F37805">
        <w:rPr>
          <w:rFonts w:ascii="Times New Roman" w:hAnsi="Times New Roman" w:cs="Times New Roman"/>
          <w:sz w:val="24"/>
          <w:szCs w:val="24"/>
        </w:rPr>
        <w:t xml:space="preserve">Акта об оказании услуг. </w:t>
      </w:r>
    </w:p>
    <w:p w:rsidR="00DE66D8" w:rsidRPr="00F37805" w:rsidRDefault="00DE66D8" w:rsidP="0036259B">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При наличии мотивированного отказа Заказчика от приемки Услуг Сторонами составляется акт с перечнем необходимых доработок и указанием сроков их устранения.</w:t>
      </w:r>
    </w:p>
    <w:p w:rsidR="00DE66D8" w:rsidRPr="00F37805" w:rsidRDefault="0037514C" w:rsidP="0036259B">
      <w:pPr>
        <w:widowControl w:val="0"/>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4.3. При не</w:t>
      </w:r>
      <w:r w:rsidR="008B5814" w:rsidRPr="00F37805">
        <w:rPr>
          <w:rFonts w:ascii="Times New Roman" w:hAnsi="Times New Roman" w:cs="Times New Roman"/>
          <w:sz w:val="24"/>
          <w:szCs w:val="24"/>
        </w:rPr>
        <w:t xml:space="preserve"> </w:t>
      </w:r>
      <w:r w:rsidR="00DE66D8" w:rsidRPr="00F37805">
        <w:rPr>
          <w:rFonts w:ascii="Times New Roman" w:hAnsi="Times New Roman" w:cs="Times New Roman"/>
          <w:sz w:val="24"/>
          <w:szCs w:val="24"/>
        </w:rPr>
        <w:t>подписании Акта об оказании услуг в срок, указанный в пункте 4.2. настоящего Контракта, и отсутствии мотиви</w:t>
      </w:r>
      <w:r w:rsidR="008B5814" w:rsidRPr="00F37805">
        <w:rPr>
          <w:rFonts w:ascii="Times New Roman" w:hAnsi="Times New Roman" w:cs="Times New Roman"/>
          <w:sz w:val="24"/>
          <w:szCs w:val="24"/>
        </w:rPr>
        <w:t xml:space="preserve">рованного отказа от подписания </w:t>
      </w:r>
      <w:r w:rsidR="00DE66D8" w:rsidRPr="00F37805">
        <w:rPr>
          <w:rFonts w:ascii="Times New Roman" w:hAnsi="Times New Roman" w:cs="Times New Roman"/>
          <w:sz w:val="24"/>
          <w:szCs w:val="24"/>
        </w:rPr>
        <w:t>Акта об оказании услуг Услуги считаются оказанными и подлежащими оплате в соответствии с условиями Контракта.</w:t>
      </w:r>
    </w:p>
    <w:p w:rsidR="0036259B" w:rsidRPr="00F37805" w:rsidRDefault="0036259B" w:rsidP="0036259B">
      <w:pPr>
        <w:widowControl w:val="0"/>
        <w:suppressAutoHyphens/>
        <w:spacing w:after="0" w:line="240" w:lineRule="auto"/>
        <w:jc w:val="both"/>
        <w:rPr>
          <w:rFonts w:ascii="Times New Roman" w:hAnsi="Times New Roman" w:cs="Times New Roman"/>
          <w:b/>
          <w:sz w:val="24"/>
          <w:szCs w:val="24"/>
        </w:rPr>
      </w:pPr>
    </w:p>
    <w:p w:rsidR="00DE66D8" w:rsidRPr="00F37805" w:rsidRDefault="00DE66D8" w:rsidP="0036259B">
      <w:pPr>
        <w:widowControl w:val="0"/>
        <w:suppressAutoHyphens/>
        <w:spacing w:after="0" w:line="240" w:lineRule="auto"/>
        <w:jc w:val="center"/>
        <w:rPr>
          <w:rFonts w:ascii="Times New Roman" w:hAnsi="Times New Roman" w:cs="Times New Roman"/>
          <w:b/>
          <w:sz w:val="24"/>
          <w:szCs w:val="24"/>
        </w:rPr>
      </w:pPr>
      <w:r w:rsidRPr="00F37805">
        <w:rPr>
          <w:rFonts w:ascii="Times New Roman" w:hAnsi="Times New Roman" w:cs="Times New Roman"/>
          <w:b/>
          <w:sz w:val="24"/>
          <w:szCs w:val="24"/>
        </w:rPr>
        <w:t>5. Ответственность Сторон</w:t>
      </w:r>
    </w:p>
    <w:p w:rsidR="00DE66D8" w:rsidRPr="00F37805" w:rsidRDefault="00DE66D8" w:rsidP="0036259B">
      <w:pPr>
        <w:widowControl w:val="0"/>
        <w:suppressAutoHyphens/>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5.1. За неисполнение или ненадлежащее исполнение своих обязательств по Контракту Стороны несут ответственность в соответствии с законодательством Российской Федерации.</w:t>
      </w:r>
    </w:p>
    <w:p w:rsidR="00DE66D8" w:rsidRPr="00F37805" w:rsidRDefault="00DE66D8" w:rsidP="0036259B">
      <w:pPr>
        <w:widowControl w:val="0"/>
        <w:suppressAutoHyphens/>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 xml:space="preserve">5.2. Исполнитель не несет ответственности по претензиям Заказчика к качеству соединения с сетью Интернет, качеству функционирования сетей Интернет-провайдеров, к работоспособности оборудования и программного обеспечения Заказчика и другими обстоятельствами, находящимися вне компетенции Исполнителя, а также в случае возникновения обстоятельств непреодолимой силы. К последним относятся: стихийные бедствия, пожары, техногенные аварии и катастрофы, аварии на инженерных сооружениях и коммуникациях, массовые беспорядки, военные действия, бунты, гражданские волнения, забастовки, препятствующие исполнению Сторонами своих обязательств по Контракту, то есть чрезвычайные и непреодолимые при данных условиях обстоятельства, наступившие после заключения Контракта. </w:t>
      </w:r>
    </w:p>
    <w:p w:rsidR="00DE66D8" w:rsidRPr="00F37805" w:rsidRDefault="00DE66D8" w:rsidP="0036259B">
      <w:pPr>
        <w:widowControl w:val="0"/>
        <w:suppressAutoHyphens/>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 xml:space="preserve">При наступлении обстоятельств непреодолимой силы срок исполнения обязательств по настоящему Контракту отодвигается соразмерно времени, в течение которого продолжают действовать такие обстоятельства, без возмещения каких-либо убытков. </w:t>
      </w:r>
    </w:p>
    <w:p w:rsidR="00DE66D8" w:rsidRPr="00F37805" w:rsidRDefault="00DE66D8" w:rsidP="0036259B">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 xml:space="preserve">5.3. Исполнитель не несет ответственности за последствия недостоверности предоставленных Заказчиком и/или Слушателем персональных данных. </w:t>
      </w:r>
    </w:p>
    <w:p w:rsidR="00DE66D8" w:rsidRPr="00F37805" w:rsidRDefault="00DE66D8" w:rsidP="0036259B">
      <w:pPr>
        <w:widowControl w:val="0"/>
        <w:suppressAutoHyphens/>
        <w:spacing w:after="0" w:line="240" w:lineRule="auto"/>
        <w:jc w:val="both"/>
        <w:rPr>
          <w:rFonts w:ascii="Times New Roman" w:hAnsi="Times New Roman" w:cs="Times New Roman"/>
          <w:sz w:val="24"/>
          <w:szCs w:val="24"/>
        </w:rPr>
      </w:pPr>
    </w:p>
    <w:p w:rsidR="00DE66D8" w:rsidRPr="00F37805" w:rsidRDefault="00DE66D8" w:rsidP="0036259B">
      <w:pPr>
        <w:widowControl w:val="0"/>
        <w:suppressAutoHyphens/>
        <w:spacing w:after="0" w:line="240" w:lineRule="auto"/>
        <w:jc w:val="center"/>
        <w:rPr>
          <w:rFonts w:ascii="Times New Roman" w:hAnsi="Times New Roman" w:cs="Times New Roman"/>
          <w:b/>
          <w:sz w:val="24"/>
          <w:szCs w:val="24"/>
        </w:rPr>
      </w:pPr>
      <w:r w:rsidRPr="00F37805">
        <w:rPr>
          <w:rFonts w:ascii="Times New Roman" w:hAnsi="Times New Roman" w:cs="Times New Roman"/>
          <w:b/>
          <w:sz w:val="24"/>
          <w:szCs w:val="24"/>
        </w:rPr>
        <w:t>6. Порядок разрешения споров</w:t>
      </w:r>
    </w:p>
    <w:p w:rsidR="00DE66D8" w:rsidRPr="00F37805" w:rsidRDefault="00DE66D8" w:rsidP="0036259B">
      <w:pPr>
        <w:tabs>
          <w:tab w:val="left" w:pos="993"/>
          <w:tab w:val="left" w:pos="1276"/>
        </w:tabs>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lastRenderedPageBreak/>
        <w:t>6.1. Все споры, возникающие при исполнении Контракта,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E66D8" w:rsidRPr="00F37805" w:rsidRDefault="00DE66D8" w:rsidP="0036259B">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6.2. Если Стороны не придут к соглашению путем переговоров, все споры рассматриваются в претензионном порядке. Срок рассмотрения претензии 14 (четырнадцать) календарных дней со дня получения претензии.</w:t>
      </w:r>
    </w:p>
    <w:p w:rsidR="00DE66D8" w:rsidRPr="00F37805" w:rsidRDefault="00DE66D8" w:rsidP="0036259B">
      <w:pPr>
        <w:pStyle w:val="a6"/>
        <w:spacing w:after="0" w:line="240" w:lineRule="auto"/>
        <w:ind w:left="0" w:firstLine="567"/>
        <w:jc w:val="both"/>
        <w:rPr>
          <w:rFonts w:ascii="Times New Roman" w:hAnsi="Times New Roman" w:cs="Times New Roman"/>
          <w:sz w:val="24"/>
          <w:szCs w:val="24"/>
        </w:rPr>
      </w:pPr>
      <w:r w:rsidRPr="00F37805">
        <w:rPr>
          <w:rFonts w:ascii="Times New Roman" w:hAnsi="Times New Roman" w:cs="Times New Roman"/>
          <w:sz w:val="24"/>
          <w:szCs w:val="24"/>
        </w:rPr>
        <w:t>6.3.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 При нахождении одной из сторон за пределами России, спор рассматривается на территории Российской Федерации.</w:t>
      </w:r>
    </w:p>
    <w:p w:rsidR="00DE66D8" w:rsidRPr="00F37805" w:rsidRDefault="00DE66D8" w:rsidP="0036259B">
      <w:pPr>
        <w:pStyle w:val="a6"/>
        <w:spacing w:after="0" w:line="240" w:lineRule="auto"/>
        <w:ind w:left="0" w:firstLine="567"/>
        <w:jc w:val="both"/>
        <w:rPr>
          <w:rFonts w:ascii="Times New Roman" w:hAnsi="Times New Roman" w:cs="Times New Roman"/>
          <w:sz w:val="24"/>
          <w:szCs w:val="24"/>
        </w:rPr>
      </w:pPr>
    </w:p>
    <w:p w:rsidR="00DE66D8" w:rsidRPr="00F37805" w:rsidRDefault="00DE66D8" w:rsidP="0036259B">
      <w:pPr>
        <w:widowControl w:val="0"/>
        <w:suppressAutoHyphens/>
        <w:spacing w:after="0" w:line="240" w:lineRule="auto"/>
        <w:jc w:val="center"/>
        <w:rPr>
          <w:rFonts w:ascii="Times New Roman" w:hAnsi="Times New Roman" w:cs="Times New Roman"/>
          <w:b/>
          <w:sz w:val="24"/>
          <w:szCs w:val="24"/>
        </w:rPr>
      </w:pPr>
      <w:r w:rsidRPr="00F37805">
        <w:rPr>
          <w:rFonts w:ascii="Times New Roman" w:hAnsi="Times New Roman" w:cs="Times New Roman"/>
          <w:b/>
          <w:sz w:val="24"/>
          <w:szCs w:val="24"/>
        </w:rPr>
        <w:t>7. Срок действия Контракта</w:t>
      </w:r>
    </w:p>
    <w:p w:rsidR="00DE66D8" w:rsidRPr="00F37805" w:rsidRDefault="00DE66D8" w:rsidP="0036259B">
      <w:pPr>
        <w:widowControl w:val="0"/>
        <w:suppressAutoHyphens/>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7.1. Контракт вступает в силу в день его подписани</w:t>
      </w:r>
      <w:r w:rsidR="007F2F01" w:rsidRPr="00F37805">
        <w:rPr>
          <w:rFonts w:ascii="Times New Roman" w:hAnsi="Times New Roman" w:cs="Times New Roman"/>
          <w:sz w:val="24"/>
          <w:szCs w:val="24"/>
        </w:rPr>
        <w:t xml:space="preserve">я и действует до </w:t>
      </w:r>
      <w:r w:rsidR="00F37805" w:rsidRPr="00F37805">
        <w:rPr>
          <w:rFonts w:ascii="Times New Roman" w:hAnsi="Times New Roman" w:cs="Times New Roman"/>
          <w:sz w:val="24"/>
          <w:szCs w:val="24"/>
        </w:rPr>
        <w:t>«</w:t>
      </w:r>
      <w:r w:rsidR="00F37805" w:rsidRPr="00F37805">
        <w:rPr>
          <w:rFonts w:ascii="Times New Roman" w:hAnsi="Times New Roman" w:cs="Times New Roman"/>
          <w:sz w:val="24"/>
          <w:szCs w:val="24"/>
        </w:rPr>
        <w:softHyphen/>
      </w:r>
      <w:r w:rsidR="00F37805" w:rsidRPr="00F37805">
        <w:rPr>
          <w:rFonts w:ascii="Times New Roman" w:hAnsi="Times New Roman" w:cs="Times New Roman"/>
          <w:sz w:val="24"/>
          <w:szCs w:val="24"/>
        </w:rPr>
        <w:softHyphen/>
      </w:r>
      <w:r w:rsidR="00F37805" w:rsidRPr="00F37805">
        <w:rPr>
          <w:rFonts w:ascii="Times New Roman" w:hAnsi="Times New Roman" w:cs="Times New Roman"/>
          <w:sz w:val="24"/>
          <w:szCs w:val="24"/>
        </w:rPr>
        <w:softHyphen/>
      </w:r>
      <w:r w:rsidR="00F37805" w:rsidRPr="00F37805">
        <w:rPr>
          <w:rFonts w:ascii="Times New Roman" w:hAnsi="Times New Roman" w:cs="Times New Roman"/>
          <w:sz w:val="24"/>
          <w:szCs w:val="24"/>
        </w:rPr>
        <w:softHyphen/>
        <w:t>____»</w:t>
      </w:r>
      <w:r w:rsidR="007F2F01" w:rsidRPr="00F37805">
        <w:rPr>
          <w:rFonts w:ascii="Times New Roman" w:hAnsi="Times New Roman" w:cs="Times New Roman"/>
          <w:sz w:val="24"/>
          <w:szCs w:val="24"/>
        </w:rPr>
        <w:t xml:space="preserve"> </w:t>
      </w:r>
      <w:r w:rsidR="00F37805" w:rsidRPr="00F37805">
        <w:rPr>
          <w:rFonts w:ascii="Times New Roman" w:hAnsi="Times New Roman" w:cs="Times New Roman"/>
          <w:sz w:val="24"/>
          <w:szCs w:val="24"/>
        </w:rPr>
        <w:t>_________</w:t>
      </w:r>
      <w:r w:rsidR="007F2F01" w:rsidRPr="00F37805">
        <w:rPr>
          <w:rFonts w:ascii="Times New Roman" w:hAnsi="Times New Roman" w:cs="Times New Roman"/>
          <w:sz w:val="24"/>
          <w:szCs w:val="24"/>
        </w:rPr>
        <w:t xml:space="preserve"> 20</w:t>
      </w:r>
      <w:r w:rsidR="00F37805" w:rsidRPr="00F37805">
        <w:rPr>
          <w:rFonts w:ascii="Times New Roman" w:hAnsi="Times New Roman" w:cs="Times New Roman"/>
          <w:sz w:val="24"/>
          <w:szCs w:val="24"/>
        </w:rPr>
        <w:t>____</w:t>
      </w:r>
      <w:r w:rsidRPr="00F37805">
        <w:rPr>
          <w:rFonts w:ascii="Times New Roman" w:hAnsi="Times New Roman" w:cs="Times New Roman"/>
          <w:sz w:val="24"/>
          <w:szCs w:val="24"/>
        </w:rPr>
        <w:t xml:space="preserve"> г., при этом имущественные обязательства Сторон, возникшие из Контракта, действуют до фактического их исполнения в полном объеме.</w:t>
      </w:r>
    </w:p>
    <w:p w:rsidR="00DE66D8" w:rsidRPr="00F37805" w:rsidRDefault="00DE66D8" w:rsidP="0036259B">
      <w:pPr>
        <w:widowControl w:val="0"/>
        <w:suppressAutoHyphens/>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7.2. Окончание срока действия Контракта не освобождает стороны от ответственности за его нарушение.</w:t>
      </w:r>
    </w:p>
    <w:p w:rsidR="00DE66D8" w:rsidRPr="00F37805" w:rsidRDefault="00DE66D8" w:rsidP="0036259B">
      <w:pPr>
        <w:autoSpaceDE w:val="0"/>
        <w:autoSpaceDN w:val="0"/>
        <w:adjustRightInd w:val="0"/>
        <w:spacing w:after="0" w:line="240" w:lineRule="auto"/>
        <w:ind w:firstLine="540"/>
        <w:jc w:val="both"/>
        <w:rPr>
          <w:rFonts w:ascii="Times New Roman" w:hAnsi="Times New Roman" w:cs="Times New Roman"/>
          <w:sz w:val="24"/>
          <w:szCs w:val="24"/>
        </w:rPr>
      </w:pPr>
      <w:r w:rsidRPr="00F37805">
        <w:rPr>
          <w:rFonts w:ascii="Times New Roman" w:hAnsi="Times New Roman" w:cs="Times New Roman"/>
          <w:sz w:val="24"/>
          <w:szCs w:val="24"/>
        </w:rPr>
        <w:t>7.3.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E66D8" w:rsidRPr="00F37805" w:rsidRDefault="00DE66D8" w:rsidP="005810DF">
      <w:pPr>
        <w:autoSpaceDE w:val="0"/>
        <w:autoSpaceDN w:val="0"/>
        <w:adjustRightInd w:val="0"/>
        <w:spacing w:after="0" w:line="240" w:lineRule="auto"/>
        <w:jc w:val="both"/>
        <w:rPr>
          <w:rFonts w:ascii="Times New Roman" w:hAnsi="Times New Roman" w:cs="Times New Roman"/>
          <w:sz w:val="24"/>
          <w:szCs w:val="24"/>
        </w:rPr>
      </w:pPr>
    </w:p>
    <w:p w:rsidR="00DE66D8" w:rsidRPr="00F37805" w:rsidRDefault="00DE66D8" w:rsidP="0036259B">
      <w:pPr>
        <w:tabs>
          <w:tab w:val="left" w:pos="4437"/>
        </w:tabs>
        <w:spacing w:after="0" w:line="240" w:lineRule="auto"/>
        <w:jc w:val="both"/>
        <w:rPr>
          <w:rFonts w:ascii="Times New Roman" w:hAnsi="Times New Roman" w:cs="Times New Roman"/>
          <w:b/>
          <w:sz w:val="24"/>
          <w:szCs w:val="24"/>
        </w:rPr>
      </w:pPr>
      <w:r w:rsidRPr="00F37805">
        <w:rPr>
          <w:rFonts w:ascii="Times New Roman" w:hAnsi="Times New Roman" w:cs="Times New Roman"/>
          <w:sz w:val="24"/>
          <w:szCs w:val="24"/>
        </w:rPr>
        <w:tab/>
      </w:r>
      <w:r w:rsidRPr="00F37805">
        <w:rPr>
          <w:rFonts w:ascii="Times New Roman" w:hAnsi="Times New Roman" w:cs="Times New Roman"/>
          <w:b/>
          <w:sz w:val="24"/>
          <w:szCs w:val="24"/>
        </w:rPr>
        <w:t xml:space="preserve">8. Прочие условия </w:t>
      </w:r>
    </w:p>
    <w:p w:rsidR="00A53F96" w:rsidRPr="00F37805" w:rsidRDefault="00A53F96" w:rsidP="003E570B">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8.1.  Каждый Слушатель для освоения образовательной Программы и п</w:t>
      </w:r>
      <w:r w:rsidR="008B5814" w:rsidRPr="00F37805">
        <w:rPr>
          <w:rFonts w:ascii="Times New Roman" w:hAnsi="Times New Roman" w:cs="Times New Roman"/>
          <w:sz w:val="24"/>
          <w:szCs w:val="24"/>
        </w:rPr>
        <w:t xml:space="preserve">рохождения итоговой аттестации </w:t>
      </w:r>
      <w:r w:rsidRPr="00F37805">
        <w:rPr>
          <w:rFonts w:ascii="Times New Roman" w:hAnsi="Times New Roman" w:cs="Times New Roman"/>
          <w:sz w:val="24"/>
          <w:szCs w:val="24"/>
        </w:rPr>
        <w:t>осуществляет активацию индивидуальной учетной за</w:t>
      </w:r>
      <w:r w:rsidR="00350EF8" w:rsidRPr="00F37805">
        <w:rPr>
          <w:rFonts w:ascii="Times New Roman" w:hAnsi="Times New Roman" w:cs="Times New Roman"/>
          <w:sz w:val="24"/>
          <w:szCs w:val="24"/>
        </w:rPr>
        <w:t>писи на образовательном портале.</w:t>
      </w:r>
    </w:p>
    <w:p w:rsidR="0036259B" w:rsidRPr="00F37805" w:rsidRDefault="0036259B" w:rsidP="005810DF">
      <w:pPr>
        <w:widowControl w:val="0"/>
        <w:suppressAutoHyphens/>
        <w:spacing w:after="0" w:line="240" w:lineRule="auto"/>
        <w:rPr>
          <w:rFonts w:ascii="Times New Roman" w:hAnsi="Times New Roman" w:cs="Times New Roman"/>
          <w:b/>
          <w:sz w:val="24"/>
          <w:szCs w:val="24"/>
        </w:rPr>
      </w:pPr>
    </w:p>
    <w:p w:rsidR="00DE66D8" w:rsidRPr="00F37805" w:rsidRDefault="00DE66D8" w:rsidP="0036259B">
      <w:pPr>
        <w:widowControl w:val="0"/>
        <w:suppressAutoHyphens/>
        <w:spacing w:after="0" w:line="240" w:lineRule="auto"/>
        <w:ind w:firstLine="567"/>
        <w:jc w:val="center"/>
        <w:rPr>
          <w:rFonts w:ascii="Times New Roman" w:hAnsi="Times New Roman" w:cs="Times New Roman"/>
          <w:sz w:val="24"/>
          <w:szCs w:val="24"/>
        </w:rPr>
      </w:pPr>
      <w:r w:rsidRPr="00F37805">
        <w:rPr>
          <w:rFonts w:ascii="Times New Roman" w:hAnsi="Times New Roman" w:cs="Times New Roman"/>
          <w:b/>
          <w:sz w:val="24"/>
          <w:szCs w:val="24"/>
        </w:rPr>
        <w:t>9. Заключительные положения</w:t>
      </w:r>
    </w:p>
    <w:p w:rsidR="00DE66D8" w:rsidRPr="00F37805" w:rsidRDefault="00DE66D8" w:rsidP="0036259B">
      <w:pPr>
        <w:autoSpaceDE w:val="0"/>
        <w:autoSpaceDN w:val="0"/>
        <w:adjustRightInd w:val="0"/>
        <w:spacing w:after="0" w:line="240" w:lineRule="auto"/>
        <w:ind w:firstLine="540"/>
        <w:jc w:val="both"/>
        <w:rPr>
          <w:rFonts w:ascii="Times New Roman" w:hAnsi="Times New Roman" w:cs="Times New Roman"/>
          <w:sz w:val="24"/>
          <w:szCs w:val="24"/>
        </w:rPr>
      </w:pPr>
      <w:r w:rsidRPr="00F37805">
        <w:rPr>
          <w:rFonts w:ascii="Times New Roman" w:hAnsi="Times New Roman" w:cs="Times New Roman"/>
          <w:sz w:val="24"/>
          <w:szCs w:val="24"/>
        </w:rPr>
        <w:t>9.1. Контракт составлен в 2 (двух) экземплярах, идентичных по содержанию и имеющих равную юридическую силу, по одному для каждой из Сторон.</w:t>
      </w:r>
    </w:p>
    <w:p w:rsidR="00DE66D8" w:rsidRPr="00F37805" w:rsidRDefault="00DE66D8" w:rsidP="0036259B">
      <w:pPr>
        <w:autoSpaceDE w:val="0"/>
        <w:autoSpaceDN w:val="0"/>
        <w:adjustRightInd w:val="0"/>
        <w:spacing w:after="0" w:line="240" w:lineRule="auto"/>
        <w:ind w:firstLine="540"/>
        <w:jc w:val="both"/>
        <w:rPr>
          <w:rFonts w:ascii="Times New Roman" w:hAnsi="Times New Roman" w:cs="Times New Roman"/>
          <w:sz w:val="24"/>
          <w:szCs w:val="24"/>
        </w:rPr>
      </w:pPr>
      <w:r w:rsidRPr="00F37805">
        <w:rPr>
          <w:rFonts w:ascii="Times New Roman" w:hAnsi="Times New Roman" w:cs="Times New Roman"/>
          <w:sz w:val="24"/>
          <w:szCs w:val="24"/>
        </w:rPr>
        <w:t>9.2. Вопросы, связанные с изменением персонального состава Слушателей, направляемых на обучение, могут быть разрешены Сторонами при условии информирования Исполнителя о необходимости таких изменений за 3 (три) рабочих дня до начала занятий.</w:t>
      </w:r>
    </w:p>
    <w:p w:rsidR="00DE66D8" w:rsidRPr="00F37805" w:rsidRDefault="00DE66D8" w:rsidP="0036259B">
      <w:pPr>
        <w:autoSpaceDE w:val="0"/>
        <w:autoSpaceDN w:val="0"/>
        <w:adjustRightInd w:val="0"/>
        <w:spacing w:after="0" w:line="240" w:lineRule="auto"/>
        <w:ind w:firstLine="540"/>
        <w:jc w:val="both"/>
        <w:rPr>
          <w:rFonts w:ascii="Times New Roman" w:hAnsi="Times New Roman" w:cs="Times New Roman"/>
          <w:sz w:val="24"/>
          <w:szCs w:val="24"/>
        </w:rPr>
      </w:pPr>
      <w:r w:rsidRPr="00F37805">
        <w:rPr>
          <w:rFonts w:ascii="Times New Roman" w:hAnsi="Times New Roman" w:cs="Times New Roman"/>
          <w:sz w:val="24"/>
          <w:szCs w:val="24"/>
        </w:rPr>
        <w:t>9.3. Во всем, что не предусмотрено Контрактом, Стороны руководствуются законодательством Российской Федерации.</w:t>
      </w:r>
    </w:p>
    <w:p w:rsidR="00DE66D8" w:rsidRPr="00F37805" w:rsidRDefault="00DE66D8" w:rsidP="0036259B">
      <w:pPr>
        <w:autoSpaceDE w:val="0"/>
        <w:autoSpaceDN w:val="0"/>
        <w:adjustRightInd w:val="0"/>
        <w:spacing w:after="0" w:line="240" w:lineRule="auto"/>
        <w:ind w:firstLine="540"/>
        <w:jc w:val="both"/>
        <w:rPr>
          <w:rFonts w:ascii="Times New Roman" w:hAnsi="Times New Roman" w:cs="Times New Roman"/>
          <w:sz w:val="24"/>
          <w:szCs w:val="24"/>
        </w:rPr>
      </w:pPr>
      <w:r w:rsidRPr="00F37805">
        <w:rPr>
          <w:rFonts w:ascii="Times New Roman" w:hAnsi="Times New Roman" w:cs="Times New Roman"/>
          <w:sz w:val="24"/>
          <w:szCs w:val="24"/>
        </w:rPr>
        <w:t>9.4.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DE66D8" w:rsidRPr="00F37805" w:rsidRDefault="00DE66D8" w:rsidP="0036259B">
      <w:pPr>
        <w:autoSpaceDE w:val="0"/>
        <w:autoSpaceDN w:val="0"/>
        <w:adjustRightInd w:val="0"/>
        <w:spacing w:after="0" w:line="240" w:lineRule="auto"/>
        <w:ind w:firstLine="540"/>
        <w:jc w:val="both"/>
        <w:rPr>
          <w:rFonts w:ascii="Times New Roman" w:hAnsi="Times New Roman" w:cs="Times New Roman"/>
          <w:sz w:val="24"/>
          <w:szCs w:val="24"/>
        </w:rPr>
      </w:pPr>
      <w:r w:rsidRPr="00F37805">
        <w:rPr>
          <w:rFonts w:ascii="Times New Roman" w:hAnsi="Times New Roman" w:cs="Times New Roman"/>
          <w:sz w:val="24"/>
          <w:szCs w:val="24"/>
        </w:rPr>
        <w:t>9.5. Стороны вправе осуществлять обмен информацией и документами, вести рабочую переписку по вопросам, связанным с исполнением настоящего Контракта, направлять результаты услуг, акты сдачи-приемки оказанных услуг и иные документы, касающиеся настоящего Контракта, с помощью средств электронной и телефонной связи, позволяющей достоверно установить, что документ исходит от стороны по настоящему Контракту.</w:t>
      </w:r>
    </w:p>
    <w:p w:rsidR="003E570B" w:rsidRPr="00F37805" w:rsidRDefault="003E570B" w:rsidP="003E570B">
      <w:pPr>
        <w:autoSpaceDE w:val="0"/>
        <w:autoSpaceDN w:val="0"/>
        <w:adjustRightInd w:val="0"/>
        <w:spacing w:after="0" w:line="240" w:lineRule="auto"/>
        <w:ind w:firstLine="540"/>
        <w:jc w:val="both"/>
        <w:rPr>
          <w:rFonts w:ascii="Times New Roman" w:hAnsi="Times New Roman" w:cs="Times New Roman"/>
          <w:sz w:val="24"/>
          <w:szCs w:val="24"/>
        </w:rPr>
      </w:pPr>
      <w:r w:rsidRPr="00F37805">
        <w:rPr>
          <w:rFonts w:ascii="Times New Roman" w:hAnsi="Times New Roman" w:cs="Times New Roman"/>
          <w:sz w:val="24"/>
          <w:szCs w:val="24"/>
        </w:rPr>
        <w:t>9.6. Под периодом предоставления образовательной услуги (периодом обучения) понимается промежуток времени с даты издания приказа о зачислении Слушателя в Институте до даты издания приказа об окончании обучения или отчислении Слушателя из Института.</w:t>
      </w:r>
    </w:p>
    <w:p w:rsidR="00DE66D8" w:rsidRPr="00F37805" w:rsidRDefault="00DE66D8" w:rsidP="0036259B">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9.</w:t>
      </w:r>
      <w:r w:rsidR="003E570B" w:rsidRPr="00F37805">
        <w:rPr>
          <w:rFonts w:ascii="Times New Roman" w:hAnsi="Times New Roman" w:cs="Times New Roman"/>
          <w:sz w:val="24"/>
          <w:szCs w:val="24"/>
        </w:rPr>
        <w:t>7</w:t>
      </w:r>
      <w:r w:rsidR="00FF279A" w:rsidRPr="00F37805">
        <w:rPr>
          <w:rFonts w:ascii="Times New Roman" w:hAnsi="Times New Roman" w:cs="Times New Roman"/>
          <w:sz w:val="24"/>
          <w:szCs w:val="24"/>
        </w:rPr>
        <w:t>.  К Контракту прилагаются и являются</w:t>
      </w:r>
      <w:r w:rsidRPr="00F37805">
        <w:rPr>
          <w:rFonts w:ascii="Times New Roman" w:hAnsi="Times New Roman" w:cs="Times New Roman"/>
          <w:sz w:val="24"/>
          <w:szCs w:val="24"/>
        </w:rPr>
        <w:t xml:space="preserve"> неотъемл</w:t>
      </w:r>
      <w:r w:rsidR="00FF279A" w:rsidRPr="00F37805">
        <w:rPr>
          <w:rFonts w:ascii="Times New Roman" w:hAnsi="Times New Roman" w:cs="Times New Roman"/>
          <w:sz w:val="24"/>
          <w:szCs w:val="24"/>
        </w:rPr>
        <w:t>емой частью следующие приложения</w:t>
      </w:r>
      <w:r w:rsidRPr="00F37805">
        <w:rPr>
          <w:rFonts w:ascii="Times New Roman" w:hAnsi="Times New Roman" w:cs="Times New Roman"/>
          <w:sz w:val="24"/>
          <w:szCs w:val="24"/>
        </w:rPr>
        <w:t>:</w:t>
      </w:r>
    </w:p>
    <w:p w:rsidR="00DE66D8" w:rsidRPr="00F37805" w:rsidRDefault="00984E86" w:rsidP="0036259B">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 xml:space="preserve"> - Приложение 1 –  Перечень и объем услуг;</w:t>
      </w:r>
      <w:r w:rsidR="00DE66D8" w:rsidRPr="00F37805">
        <w:rPr>
          <w:rFonts w:ascii="Times New Roman" w:hAnsi="Times New Roman" w:cs="Times New Roman"/>
          <w:sz w:val="24"/>
          <w:szCs w:val="24"/>
        </w:rPr>
        <w:t xml:space="preserve"> </w:t>
      </w:r>
    </w:p>
    <w:p w:rsidR="00984E86" w:rsidRPr="00F37805" w:rsidRDefault="00984E86" w:rsidP="0036259B">
      <w:pPr>
        <w:spacing w:after="0" w:line="240" w:lineRule="auto"/>
        <w:ind w:firstLine="567"/>
        <w:jc w:val="both"/>
        <w:rPr>
          <w:rFonts w:ascii="Times New Roman" w:hAnsi="Times New Roman" w:cs="Times New Roman"/>
          <w:sz w:val="24"/>
          <w:szCs w:val="24"/>
        </w:rPr>
      </w:pPr>
      <w:r w:rsidRPr="00F37805">
        <w:rPr>
          <w:rFonts w:ascii="Times New Roman" w:hAnsi="Times New Roman" w:cs="Times New Roman"/>
          <w:sz w:val="24"/>
          <w:szCs w:val="24"/>
        </w:rPr>
        <w:t xml:space="preserve"> - Приложение 2 – Список слушателей.</w:t>
      </w:r>
    </w:p>
    <w:p w:rsidR="00DE66D8" w:rsidRPr="00F37805" w:rsidRDefault="00DE66D8" w:rsidP="0036259B">
      <w:pPr>
        <w:spacing w:after="0" w:line="240" w:lineRule="auto"/>
        <w:ind w:firstLine="567"/>
        <w:jc w:val="both"/>
        <w:rPr>
          <w:rFonts w:ascii="Times New Roman" w:hAnsi="Times New Roman" w:cs="Times New Roman"/>
          <w:sz w:val="24"/>
          <w:szCs w:val="24"/>
        </w:rPr>
      </w:pPr>
    </w:p>
    <w:p w:rsidR="00DE66D8" w:rsidRPr="00F37805" w:rsidRDefault="00DE66D8" w:rsidP="0036259B">
      <w:pPr>
        <w:widowControl w:val="0"/>
        <w:suppressAutoHyphens/>
        <w:spacing w:after="0" w:line="240" w:lineRule="auto"/>
        <w:jc w:val="center"/>
        <w:rPr>
          <w:rFonts w:ascii="Times New Roman" w:hAnsi="Times New Roman" w:cs="Times New Roman"/>
          <w:b/>
          <w:sz w:val="24"/>
          <w:szCs w:val="24"/>
        </w:rPr>
      </w:pPr>
      <w:r w:rsidRPr="00F37805">
        <w:rPr>
          <w:rFonts w:ascii="Times New Roman" w:hAnsi="Times New Roman" w:cs="Times New Roman"/>
          <w:b/>
          <w:sz w:val="24"/>
          <w:szCs w:val="24"/>
        </w:rPr>
        <w:t>10. Адреса и банковские реквизиты Сторон</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244"/>
      </w:tblGrid>
      <w:tr w:rsidR="00896D15" w:rsidRPr="00F37805">
        <w:trPr>
          <w:trHeight w:val="643"/>
        </w:trPr>
        <w:tc>
          <w:tcPr>
            <w:tcW w:w="5070" w:type="dxa"/>
            <w:tcBorders>
              <w:top w:val="nil"/>
              <w:left w:val="nil"/>
              <w:bottom w:val="nil"/>
              <w:right w:val="nil"/>
            </w:tcBorders>
          </w:tcPr>
          <w:p w:rsidR="00896D15" w:rsidRPr="00F37805" w:rsidRDefault="00896D15" w:rsidP="0036259B">
            <w:pPr>
              <w:suppressAutoHyphens/>
              <w:spacing w:after="0" w:line="240" w:lineRule="auto"/>
              <w:rPr>
                <w:rFonts w:ascii="Times New Roman" w:hAnsi="Times New Roman" w:cs="Times New Roman"/>
                <w:b/>
                <w:sz w:val="24"/>
                <w:szCs w:val="24"/>
              </w:rPr>
            </w:pPr>
            <w:r w:rsidRPr="00F37805">
              <w:rPr>
                <w:rFonts w:ascii="Times New Roman" w:hAnsi="Times New Roman" w:cs="Times New Roman"/>
                <w:b/>
                <w:sz w:val="24"/>
                <w:szCs w:val="24"/>
              </w:rPr>
              <w:t>Заказчик:</w:t>
            </w:r>
          </w:p>
          <w:p w:rsidR="0070655B" w:rsidRPr="00F37805" w:rsidRDefault="0070655B" w:rsidP="005114EC">
            <w:pPr>
              <w:suppressAutoHyphens/>
              <w:spacing w:after="0" w:line="240" w:lineRule="auto"/>
              <w:rPr>
                <w:rFonts w:ascii="Times New Roman" w:hAnsi="Times New Roman" w:cs="Times New Roman"/>
                <w:sz w:val="24"/>
                <w:szCs w:val="24"/>
              </w:rPr>
            </w:pPr>
          </w:p>
          <w:p w:rsidR="0070655B" w:rsidRPr="00F37805" w:rsidRDefault="0070655B" w:rsidP="0070655B">
            <w:pPr>
              <w:rPr>
                <w:rFonts w:ascii="Times New Roman" w:hAnsi="Times New Roman" w:cs="Times New Roman"/>
                <w:sz w:val="24"/>
                <w:szCs w:val="24"/>
              </w:rPr>
            </w:pPr>
          </w:p>
        </w:tc>
        <w:tc>
          <w:tcPr>
            <w:tcW w:w="5244" w:type="dxa"/>
            <w:tcBorders>
              <w:top w:val="nil"/>
              <w:left w:val="nil"/>
              <w:bottom w:val="nil"/>
              <w:right w:val="nil"/>
            </w:tcBorders>
          </w:tcPr>
          <w:p w:rsidR="00896D15" w:rsidRPr="00F37805" w:rsidRDefault="00896D15" w:rsidP="0036259B">
            <w:pPr>
              <w:suppressAutoHyphens/>
              <w:spacing w:after="0" w:line="240" w:lineRule="auto"/>
              <w:rPr>
                <w:rFonts w:ascii="Times New Roman" w:hAnsi="Times New Roman" w:cs="Times New Roman"/>
                <w:b/>
                <w:sz w:val="24"/>
                <w:szCs w:val="24"/>
              </w:rPr>
            </w:pPr>
            <w:r w:rsidRPr="00F37805">
              <w:rPr>
                <w:rFonts w:ascii="Times New Roman" w:hAnsi="Times New Roman" w:cs="Times New Roman"/>
                <w:b/>
                <w:sz w:val="24"/>
                <w:szCs w:val="24"/>
              </w:rPr>
              <w:t>Исполнитель:</w:t>
            </w:r>
          </w:p>
          <w:p w:rsidR="0070655B" w:rsidRPr="00F37805" w:rsidRDefault="0070655B" w:rsidP="0036259B">
            <w:pPr>
              <w:suppressAutoHyphens/>
              <w:spacing w:after="0" w:line="240" w:lineRule="auto"/>
              <w:rPr>
                <w:rFonts w:ascii="Times New Roman" w:hAnsi="Times New Roman" w:cs="Times New Roman"/>
                <w:sz w:val="24"/>
                <w:szCs w:val="24"/>
              </w:rPr>
            </w:pPr>
          </w:p>
          <w:p w:rsidR="00896D15" w:rsidRPr="00F37805" w:rsidRDefault="00896D15" w:rsidP="0036259B">
            <w:pPr>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Автономная некоммерческая организация</w:t>
            </w:r>
            <w:r w:rsidR="00366D5F" w:rsidRPr="00F37805">
              <w:rPr>
                <w:rFonts w:ascii="Times New Roman" w:hAnsi="Times New Roman" w:cs="Times New Roman"/>
                <w:sz w:val="24"/>
                <w:szCs w:val="24"/>
              </w:rPr>
              <w:t xml:space="preserve"> дополнительного профессионального образования « Институт государственного и муниципального управления»</w:t>
            </w:r>
          </w:p>
          <w:p w:rsidR="00366D5F" w:rsidRPr="00F37805" w:rsidRDefault="00366D5F" w:rsidP="0036259B">
            <w:pPr>
              <w:suppressAutoHyphens/>
              <w:spacing w:after="0" w:line="240" w:lineRule="auto"/>
              <w:rPr>
                <w:rFonts w:ascii="Times New Roman" w:hAnsi="Times New Roman" w:cs="Times New Roman"/>
                <w:sz w:val="24"/>
                <w:szCs w:val="24"/>
              </w:rPr>
            </w:pPr>
          </w:p>
        </w:tc>
      </w:tr>
      <w:tr w:rsidR="00896D15" w:rsidRPr="00F37805">
        <w:trPr>
          <w:trHeight w:val="2025"/>
        </w:trPr>
        <w:tc>
          <w:tcPr>
            <w:tcW w:w="5070" w:type="dxa"/>
            <w:tcBorders>
              <w:top w:val="nil"/>
              <w:left w:val="nil"/>
              <w:bottom w:val="nil"/>
              <w:right w:val="nil"/>
            </w:tcBorders>
          </w:tcPr>
          <w:p w:rsidR="00F37805" w:rsidRPr="00F37805" w:rsidRDefault="00F37805" w:rsidP="00F37805">
            <w:pPr>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 xml:space="preserve">Реквизиты </w:t>
            </w:r>
          </w:p>
        </w:tc>
        <w:tc>
          <w:tcPr>
            <w:tcW w:w="5244" w:type="dxa"/>
            <w:tcBorders>
              <w:top w:val="nil"/>
              <w:left w:val="nil"/>
              <w:bottom w:val="nil"/>
              <w:right w:val="nil"/>
            </w:tcBorders>
          </w:tcPr>
          <w:p w:rsidR="00896D15" w:rsidRPr="00F37805" w:rsidRDefault="00366D5F"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Адрес места нахождения: 630027</w:t>
            </w:r>
            <w:r w:rsidR="00896D15" w:rsidRPr="00F37805">
              <w:rPr>
                <w:rFonts w:ascii="Times New Roman" w:hAnsi="Times New Roman" w:cs="Times New Roman"/>
                <w:sz w:val="24"/>
                <w:szCs w:val="24"/>
              </w:rPr>
              <w:t>,</w:t>
            </w:r>
          </w:p>
          <w:p w:rsidR="00896D15" w:rsidRPr="00F37805" w:rsidRDefault="00366D5F"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 xml:space="preserve">г. Новосибирск, ул. Дунаевского 14 </w:t>
            </w:r>
            <w:proofErr w:type="spellStart"/>
            <w:r w:rsidRPr="00F37805">
              <w:rPr>
                <w:rFonts w:ascii="Times New Roman" w:hAnsi="Times New Roman" w:cs="Times New Roman"/>
                <w:sz w:val="24"/>
                <w:szCs w:val="24"/>
              </w:rPr>
              <w:t>кв</w:t>
            </w:r>
            <w:proofErr w:type="spellEnd"/>
            <w:r w:rsidRPr="00F37805">
              <w:rPr>
                <w:rFonts w:ascii="Times New Roman" w:hAnsi="Times New Roman" w:cs="Times New Roman"/>
                <w:sz w:val="24"/>
                <w:szCs w:val="24"/>
              </w:rPr>
              <w:t xml:space="preserve"> 182</w:t>
            </w:r>
          </w:p>
          <w:p w:rsidR="00464386" w:rsidRPr="00F37805" w:rsidRDefault="00366D5F" w:rsidP="0046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Фактический адрес: 630027</w:t>
            </w:r>
            <w:r w:rsidR="00772F89" w:rsidRPr="00F37805">
              <w:rPr>
                <w:rFonts w:ascii="Times New Roman" w:hAnsi="Times New Roman" w:cs="Times New Roman"/>
                <w:sz w:val="24"/>
                <w:szCs w:val="24"/>
              </w:rPr>
              <w:t>, г. Новосибирск, ул. Богдана Хмельницкого, дом 104, офис 803.</w:t>
            </w:r>
          </w:p>
          <w:p w:rsidR="00D705AA" w:rsidRPr="00F37805" w:rsidRDefault="00D705AA" w:rsidP="0046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Почтовый адрес: 630008, г. Новосибирск, ул. Ленинградская, дом 100, а/я №130.</w:t>
            </w:r>
          </w:p>
          <w:p w:rsidR="00896D15" w:rsidRPr="00F37805" w:rsidRDefault="00772F89"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ИНН 5410082870, КПП 541001001</w:t>
            </w:r>
          </w:p>
          <w:p w:rsidR="00896D15" w:rsidRPr="00F37805" w:rsidRDefault="00772F89"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ОГРН 120540000</w:t>
            </w:r>
            <w:r w:rsidR="00B30FAB" w:rsidRPr="00F37805">
              <w:rPr>
                <w:rFonts w:ascii="Times New Roman" w:hAnsi="Times New Roman" w:cs="Times New Roman"/>
                <w:sz w:val="24"/>
                <w:szCs w:val="24"/>
              </w:rPr>
              <w:t>3</w:t>
            </w:r>
            <w:r w:rsidRPr="00F37805">
              <w:rPr>
                <w:rFonts w:ascii="Times New Roman" w:hAnsi="Times New Roman" w:cs="Times New Roman"/>
                <w:sz w:val="24"/>
                <w:szCs w:val="24"/>
              </w:rPr>
              <w:t>445</w:t>
            </w:r>
          </w:p>
          <w:p w:rsidR="00896D15" w:rsidRPr="00F37805" w:rsidRDefault="00772F89"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ОКТМО 50701000001</w:t>
            </w:r>
          </w:p>
          <w:p w:rsidR="00F6401A" w:rsidRPr="00F37805" w:rsidRDefault="00772F89" w:rsidP="00F6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F37805">
              <w:rPr>
                <w:rFonts w:ascii="Times New Roman" w:hAnsi="Times New Roman" w:cs="Times New Roman"/>
                <w:sz w:val="24"/>
                <w:szCs w:val="24"/>
              </w:rPr>
              <w:t>р/с 40703810023400000042</w:t>
            </w:r>
          </w:p>
          <w:p w:rsidR="00F6401A" w:rsidRPr="00F37805" w:rsidRDefault="00772F89" w:rsidP="00F6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F37805">
              <w:rPr>
                <w:rFonts w:ascii="Times New Roman" w:hAnsi="Times New Roman" w:cs="Times New Roman"/>
                <w:sz w:val="24"/>
                <w:szCs w:val="24"/>
              </w:rPr>
              <w:t>ФИЛИАЛ «НОВОСИБИРСКИЙ» АО «АЛЬФА-БАНК»</w:t>
            </w:r>
          </w:p>
          <w:p w:rsidR="00F6401A" w:rsidRPr="00F37805" w:rsidRDefault="001F789C" w:rsidP="00F6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F37805">
              <w:rPr>
                <w:rFonts w:ascii="Times New Roman" w:hAnsi="Times New Roman" w:cs="Times New Roman"/>
                <w:sz w:val="24"/>
                <w:szCs w:val="24"/>
              </w:rPr>
              <w:t xml:space="preserve">к/с: </w:t>
            </w:r>
            <w:r w:rsidR="001019A3" w:rsidRPr="00F37805">
              <w:rPr>
                <w:rFonts w:ascii="Times New Roman" w:hAnsi="Times New Roman"/>
                <w:bCs/>
                <w:sz w:val="24"/>
                <w:szCs w:val="24"/>
              </w:rPr>
              <w:t>30101810600000000774</w:t>
            </w:r>
          </w:p>
          <w:p w:rsidR="00F6401A" w:rsidRPr="00F37805" w:rsidRDefault="00772F89" w:rsidP="00F6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F37805">
              <w:rPr>
                <w:rFonts w:ascii="Times New Roman" w:hAnsi="Times New Roman" w:cs="Times New Roman"/>
                <w:sz w:val="24"/>
                <w:szCs w:val="24"/>
              </w:rPr>
              <w:t>БИК 045004774</w:t>
            </w:r>
          </w:p>
          <w:p w:rsidR="00F6401A" w:rsidRPr="00F37805" w:rsidRDefault="00F6401A" w:rsidP="00F6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F37805">
              <w:rPr>
                <w:rFonts w:ascii="Times New Roman" w:hAnsi="Times New Roman" w:cs="Times New Roman"/>
                <w:sz w:val="24"/>
                <w:szCs w:val="24"/>
              </w:rPr>
              <w:t xml:space="preserve">Тел. +7 (383) </w:t>
            </w:r>
            <w:r w:rsidR="00772F89" w:rsidRPr="00F37805">
              <w:rPr>
                <w:rFonts w:ascii="Times New Roman" w:hAnsi="Times New Roman" w:cs="Times New Roman"/>
                <w:sz w:val="24"/>
                <w:szCs w:val="24"/>
              </w:rPr>
              <w:t>209-00-86</w:t>
            </w:r>
          </w:p>
          <w:p w:rsidR="00F6401A" w:rsidRPr="00F37805" w:rsidRDefault="00F6401A" w:rsidP="00F6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F37805">
              <w:rPr>
                <w:rFonts w:ascii="Times New Roman" w:hAnsi="Times New Roman" w:cs="Times New Roman"/>
                <w:sz w:val="24"/>
                <w:szCs w:val="24"/>
                <w:lang w:val="en-US"/>
              </w:rPr>
              <w:t>E</w:t>
            </w:r>
            <w:r w:rsidRPr="00F37805">
              <w:rPr>
                <w:rFonts w:ascii="Times New Roman" w:hAnsi="Times New Roman" w:cs="Times New Roman"/>
                <w:sz w:val="24"/>
                <w:szCs w:val="24"/>
              </w:rPr>
              <w:t>-</w:t>
            </w:r>
            <w:r w:rsidRPr="00F37805">
              <w:rPr>
                <w:rFonts w:ascii="Times New Roman" w:hAnsi="Times New Roman" w:cs="Times New Roman"/>
                <w:sz w:val="24"/>
                <w:szCs w:val="24"/>
                <w:lang w:val="en-US"/>
              </w:rPr>
              <w:t>Mail</w:t>
            </w:r>
            <w:r w:rsidRPr="00F37805">
              <w:rPr>
                <w:rFonts w:ascii="Times New Roman" w:hAnsi="Times New Roman" w:cs="Times New Roman"/>
                <w:sz w:val="24"/>
                <w:szCs w:val="24"/>
              </w:rPr>
              <w:t xml:space="preserve">: </w:t>
            </w:r>
            <w:r w:rsidR="00772F89" w:rsidRPr="00F37805">
              <w:rPr>
                <w:rFonts w:ascii="Times New Roman" w:hAnsi="Times New Roman" w:cs="Times New Roman"/>
                <w:color w:val="000000"/>
                <w:sz w:val="24"/>
                <w:szCs w:val="24"/>
                <w:lang w:val="en-US"/>
              </w:rPr>
              <w:t>z</w:t>
            </w:r>
            <w:r w:rsidR="00772F89" w:rsidRPr="00F37805">
              <w:rPr>
                <w:rFonts w:ascii="Times New Roman" w:hAnsi="Times New Roman" w:cs="Times New Roman"/>
                <w:color w:val="000000"/>
                <w:sz w:val="24"/>
                <w:szCs w:val="24"/>
              </w:rPr>
              <w:t>4</w:t>
            </w:r>
            <w:proofErr w:type="spellStart"/>
            <w:r w:rsidR="00772F89" w:rsidRPr="00F37805">
              <w:rPr>
                <w:rFonts w:ascii="Times New Roman" w:hAnsi="Times New Roman" w:cs="Times New Roman"/>
                <w:color w:val="000000"/>
                <w:sz w:val="24"/>
                <w:szCs w:val="24"/>
                <w:lang w:val="en-US"/>
              </w:rPr>
              <w:t>kon</w:t>
            </w:r>
            <w:proofErr w:type="spellEnd"/>
            <w:r w:rsidR="00772F89" w:rsidRPr="00F37805">
              <w:rPr>
                <w:rFonts w:ascii="Times New Roman" w:hAnsi="Times New Roman" w:cs="Times New Roman"/>
                <w:color w:val="000000"/>
                <w:sz w:val="24"/>
                <w:szCs w:val="24"/>
              </w:rPr>
              <w:t>44-</w:t>
            </w:r>
            <w:proofErr w:type="spellStart"/>
            <w:r w:rsidR="00772F89" w:rsidRPr="00F37805">
              <w:rPr>
                <w:rFonts w:ascii="Times New Roman" w:hAnsi="Times New Roman" w:cs="Times New Roman"/>
                <w:color w:val="000000"/>
                <w:sz w:val="24"/>
                <w:szCs w:val="24"/>
                <w:lang w:val="en-US"/>
              </w:rPr>
              <w:t>fz</w:t>
            </w:r>
            <w:proofErr w:type="spellEnd"/>
            <w:r w:rsidR="00772F89" w:rsidRPr="00F37805">
              <w:rPr>
                <w:rFonts w:ascii="Times New Roman" w:hAnsi="Times New Roman" w:cs="Times New Roman"/>
                <w:color w:val="000000"/>
                <w:sz w:val="24"/>
                <w:szCs w:val="24"/>
              </w:rPr>
              <w:t>@</w:t>
            </w:r>
            <w:proofErr w:type="spellStart"/>
            <w:r w:rsidR="00772F89" w:rsidRPr="00F37805">
              <w:rPr>
                <w:rFonts w:ascii="Times New Roman" w:hAnsi="Times New Roman" w:cs="Times New Roman"/>
                <w:color w:val="000000"/>
                <w:sz w:val="24"/>
                <w:szCs w:val="24"/>
                <w:lang w:val="en-US"/>
              </w:rPr>
              <w:t>yandex</w:t>
            </w:r>
            <w:proofErr w:type="spellEnd"/>
            <w:r w:rsidR="00772F89" w:rsidRPr="00F37805">
              <w:rPr>
                <w:rFonts w:ascii="Times New Roman" w:hAnsi="Times New Roman" w:cs="Times New Roman"/>
                <w:color w:val="000000"/>
                <w:sz w:val="24"/>
                <w:szCs w:val="24"/>
              </w:rPr>
              <w:t>.</w:t>
            </w:r>
            <w:proofErr w:type="spellStart"/>
            <w:r w:rsidR="00772F89" w:rsidRPr="00F37805">
              <w:rPr>
                <w:rFonts w:ascii="Times New Roman" w:hAnsi="Times New Roman" w:cs="Times New Roman"/>
                <w:color w:val="000000"/>
                <w:sz w:val="24"/>
                <w:szCs w:val="24"/>
                <w:lang w:val="en-US"/>
              </w:rPr>
              <w:t>ru</w:t>
            </w:r>
            <w:proofErr w:type="spellEnd"/>
          </w:p>
          <w:p w:rsidR="00896D15" w:rsidRPr="00F37805" w:rsidRDefault="00896D15" w:rsidP="00F6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sz w:val="24"/>
                <w:szCs w:val="24"/>
              </w:rPr>
            </w:pPr>
          </w:p>
        </w:tc>
      </w:tr>
      <w:tr w:rsidR="00896D15" w:rsidRPr="00F37805">
        <w:tc>
          <w:tcPr>
            <w:tcW w:w="5070" w:type="dxa"/>
            <w:tcBorders>
              <w:top w:val="nil"/>
              <w:left w:val="nil"/>
              <w:bottom w:val="nil"/>
              <w:right w:val="nil"/>
            </w:tcBorders>
          </w:tcPr>
          <w:p w:rsidR="00896D15" w:rsidRPr="00F37805" w:rsidRDefault="007F2F01"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Заказчик</w:t>
            </w:r>
          </w:p>
          <w:p w:rsidR="00896D15" w:rsidRPr="00F37805" w:rsidRDefault="00896D15"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p w:rsidR="00896D15" w:rsidRPr="00F37805" w:rsidRDefault="00896D15"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__________/</w:t>
            </w:r>
            <w:r w:rsidR="00443702" w:rsidRPr="00F37805">
              <w:rPr>
                <w:rFonts w:ascii="Times New Roman" w:hAnsi="Times New Roman" w:cs="Times New Roman"/>
                <w:sz w:val="24"/>
                <w:szCs w:val="24"/>
              </w:rPr>
              <w:t>________________</w:t>
            </w:r>
            <w:r w:rsidR="00A940E3" w:rsidRPr="00F37805">
              <w:rPr>
                <w:rFonts w:ascii="Times New Roman" w:hAnsi="Times New Roman" w:cs="Times New Roman"/>
                <w:sz w:val="24"/>
                <w:szCs w:val="24"/>
              </w:rPr>
              <w:t>/</w:t>
            </w:r>
          </w:p>
          <w:p w:rsidR="00896D15" w:rsidRPr="00F37805" w:rsidRDefault="00896D15" w:rsidP="0036259B">
            <w:pPr>
              <w:tabs>
                <w:tab w:val="left" w:pos="916"/>
              </w:tabs>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подпись</w:t>
            </w:r>
            <w:r w:rsidRPr="00F37805">
              <w:rPr>
                <w:rFonts w:ascii="Times New Roman" w:hAnsi="Times New Roman" w:cs="Times New Roman"/>
                <w:sz w:val="24"/>
                <w:szCs w:val="24"/>
              </w:rPr>
              <w:tab/>
            </w:r>
            <w:r w:rsidRPr="00F37805">
              <w:rPr>
                <w:rFonts w:ascii="Times New Roman" w:hAnsi="Times New Roman" w:cs="Times New Roman"/>
                <w:sz w:val="24"/>
                <w:szCs w:val="24"/>
              </w:rPr>
              <w:tab/>
            </w:r>
          </w:p>
          <w:p w:rsidR="00896D15" w:rsidRPr="00F37805" w:rsidRDefault="00896D15"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М.П.</w:t>
            </w:r>
          </w:p>
        </w:tc>
        <w:tc>
          <w:tcPr>
            <w:tcW w:w="5244" w:type="dxa"/>
            <w:tcBorders>
              <w:top w:val="nil"/>
              <w:left w:val="nil"/>
              <w:bottom w:val="nil"/>
              <w:right w:val="nil"/>
            </w:tcBorders>
          </w:tcPr>
          <w:p w:rsidR="00896D15" w:rsidRPr="00F37805" w:rsidRDefault="00896D15"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Д</w:t>
            </w:r>
            <w:r w:rsidR="004747B1" w:rsidRPr="00F37805">
              <w:rPr>
                <w:rFonts w:ascii="Times New Roman" w:hAnsi="Times New Roman" w:cs="Times New Roman"/>
                <w:sz w:val="24"/>
                <w:szCs w:val="24"/>
              </w:rPr>
              <w:t>иректор</w:t>
            </w:r>
          </w:p>
          <w:p w:rsidR="00896D15" w:rsidRPr="00F37805" w:rsidRDefault="00896D15"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p w:rsidR="00896D15" w:rsidRPr="00F37805" w:rsidRDefault="00896D15"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__________/</w:t>
            </w:r>
            <w:r w:rsidR="00772F89" w:rsidRPr="00F37805">
              <w:rPr>
                <w:rFonts w:ascii="Times New Roman" w:hAnsi="Times New Roman" w:cs="Times New Roman"/>
                <w:sz w:val="24"/>
                <w:szCs w:val="24"/>
              </w:rPr>
              <w:t xml:space="preserve"> В.П. Сеньков/</w:t>
            </w:r>
          </w:p>
          <w:p w:rsidR="00896D15" w:rsidRPr="00F37805" w:rsidRDefault="00896D15" w:rsidP="0036259B">
            <w:pPr>
              <w:tabs>
                <w:tab w:val="left" w:pos="916"/>
              </w:tabs>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подпись</w:t>
            </w:r>
            <w:r w:rsidRPr="00F37805">
              <w:rPr>
                <w:rFonts w:ascii="Times New Roman" w:hAnsi="Times New Roman" w:cs="Times New Roman"/>
                <w:sz w:val="24"/>
                <w:szCs w:val="24"/>
              </w:rPr>
              <w:tab/>
            </w:r>
            <w:r w:rsidRPr="00F37805">
              <w:rPr>
                <w:rFonts w:ascii="Times New Roman" w:hAnsi="Times New Roman" w:cs="Times New Roman"/>
                <w:sz w:val="24"/>
                <w:szCs w:val="24"/>
              </w:rPr>
              <w:tab/>
            </w:r>
          </w:p>
          <w:p w:rsidR="00896D15" w:rsidRPr="00F37805" w:rsidRDefault="00896D15"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М.П.</w:t>
            </w:r>
          </w:p>
        </w:tc>
      </w:tr>
    </w:tbl>
    <w:p w:rsidR="00896D15" w:rsidRPr="00F37805" w:rsidRDefault="00896D15" w:rsidP="0036259B">
      <w:pPr>
        <w:tabs>
          <w:tab w:val="left" w:pos="7188"/>
        </w:tabs>
        <w:spacing w:after="0" w:line="240" w:lineRule="auto"/>
        <w:jc w:val="both"/>
        <w:rPr>
          <w:rFonts w:ascii="Times New Roman" w:hAnsi="Times New Roman" w:cs="Times New Roman"/>
          <w:sz w:val="24"/>
          <w:szCs w:val="24"/>
        </w:rPr>
      </w:pPr>
    </w:p>
    <w:p w:rsidR="00896D15" w:rsidRPr="00F37805" w:rsidRDefault="00896D15" w:rsidP="0036259B">
      <w:pPr>
        <w:tabs>
          <w:tab w:val="left" w:pos="7188"/>
        </w:tabs>
        <w:spacing w:after="0" w:line="240" w:lineRule="auto"/>
        <w:jc w:val="both"/>
        <w:rPr>
          <w:rFonts w:ascii="Times New Roman" w:hAnsi="Times New Roman" w:cs="Times New Roman"/>
          <w:sz w:val="24"/>
          <w:szCs w:val="24"/>
        </w:rPr>
      </w:pPr>
      <w:r w:rsidRPr="00F37805">
        <w:rPr>
          <w:rFonts w:ascii="Times New Roman" w:hAnsi="Times New Roman" w:cs="Times New Roman"/>
          <w:sz w:val="24"/>
          <w:szCs w:val="24"/>
        </w:rPr>
        <w:br w:type="page"/>
      </w:r>
    </w:p>
    <w:p w:rsidR="001019A3" w:rsidRPr="00F37805" w:rsidRDefault="001019A3" w:rsidP="0036259B">
      <w:pPr>
        <w:tabs>
          <w:tab w:val="left" w:pos="7188"/>
        </w:tabs>
        <w:spacing w:after="0" w:line="240" w:lineRule="auto"/>
        <w:jc w:val="right"/>
        <w:rPr>
          <w:rFonts w:ascii="Times New Roman" w:hAnsi="Times New Roman" w:cs="Times New Roman"/>
          <w:sz w:val="24"/>
          <w:szCs w:val="24"/>
        </w:rPr>
      </w:pPr>
    </w:p>
    <w:p w:rsidR="001019A3" w:rsidRPr="00F37805" w:rsidRDefault="001019A3" w:rsidP="001019A3">
      <w:pPr>
        <w:tabs>
          <w:tab w:val="left" w:pos="7188"/>
        </w:tabs>
        <w:spacing w:after="0" w:line="240" w:lineRule="auto"/>
        <w:jc w:val="right"/>
        <w:rPr>
          <w:rFonts w:ascii="PT Astra Serif" w:hAnsi="PT Astra Serif" w:cs="Times New Roman"/>
          <w:sz w:val="24"/>
          <w:szCs w:val="24"/>
        </w:rPr>
      </w:pPr>
      <w:r w:rsidRPr="00F37805">
        <w:rPr>
          <w:rFonts w:ascii="PT Astra Serif" w:hAnsi="PT Astra Serif" w:cs="Times New Roman"/>
          <w:sz w:val="24"/>
          <w:szCs w:val="24"/>
        </w:rPr>
        <w:t>Приложение 1</w:t>
      </w:r>
    </w:p>
    <w:p w:rsidR="001019A3" w:rsidRPr="00F37805" w:rsidRDefault="007F2F01" w:rsidP="001019A3">
      <w:pPr>
        <w:spacing w:after="0" w:line="240" w:lineRule="auto"/>
        <w:jc w:val="right"/>
        <w:rPr>
          <w:rFonts w:ascii="PT Astra Serif" w:hAnsi="PT Astra Serif" w:cs="Times New Roman"/>
          <w:b/>
          <w:bCs/>
          <w:sz w:val="24"/>
          <w:szCs w:val="24"/>
        </w:rPr>
      </w:pPr>
      <w:r w:rsidRPr="00F37805">
        <w:rPr>
          <w:rFonts w:ascii="PT Astra Serif" w:hAnsi="PT Astra Serif" w:cs="Times New Roman"/>
          <w:sz w:val="24"/>
          <w:szCs w:val="24"/>
        </w:rPr>
        <w:t>К</w:t>
      </w:r>
      <w:r w:rsidR="001019A3" w:rsidRPr="00F37805">
        <w:rPr>
          <w:rFonts w:ascii="PT Astra Serif" w:hAnsi="PT Astra Serif" w:cs="Times New Roman"/>
          <w:sz w:val="24"/>
          <w:szCs w:val="24"/>
        </w:rPr>
        <w:t xml:space="preserve">онтракту № </w:t>
      </w:r>
      <w:r w:rsidR="00443702" w:rsidRPr="00F37805">
        <w:rPr>
          <w:rFonts w:ascii="PT Astra Serif" w:hAnsi="PT Astra Serif" w:cs="Times New Roman"/>
          <w:sz w:val="24"/>
          <w:szCs w:val="24"/>
        </w:rPr>
        <w:t>_______</w:t>
      </w:r>
    </w:p>
    <w:p w:rsidR="001019A3" w:rsidRPr="00F37805" w:rsidRDefault="001019A3" w:rsidP="001019A3">
      <w:pPr>
        <w:tabs>
          <w:tab w:val="left" w:pos="7188"/>
        </w:tabs>
        <w:spacing w:after="0" w:line="240" w:lineRule="auto"/>
        <w:jc w:val="right"/>
        <w:rPr>
          <w:rFonts w:ascii="PT Astra Serif" w:hAnsi="PT Astra Serif" w:cs="Times New Roman"/>
          <w:sz w:val="24"/>
          <w:szCs w:val="24"/>
        </w:rPr>
      </w:pPr>
      <w:r w:rsidRPr="00F37805">
        <w:rPr>
          <w:rFonts w:ascii="PT Astra Serif" w:hAnsi="PT Astra Serif" w:cs="Times New Roman"/>
          <w:sz w:val="24"/>
          <w:szCs w:val="24"/>
        </w:rPr>
        <w:t xml:space="preserve">от </w:t>
      </w:r>
      <w:r w:rsidR="00443702" w:rsidRPr="00F37805">
        <w:rPr>
          <w:rFonts w:ascii="PT Astra Serif" w:hAnsi="PT Astra Serif" w:cs="Times New Roman"/>
          <w:sz w:val="24"/>
          <w:szCs w:val="24"/>
        </w:rPr>
        <w:t>«____</w:t>
      </w:r>
      <w:r w:rsidR="007F2F01" w:rsidRPr="00F37805">
        <w:rPr>
          <w:rFonts w:ascii="PT Astra Serif" w:hAnsi="PT Astra Serif" w:cs="Times New Roman"/>
          <w:sz w:val="24"/>
          <w:szCs w:val="24"/>
        </w:rPr>
        <w:t xml:space="preserve">» </w:t>
      </w:r>
      <w:r w:rsidR="00F37805" w:rsidRPr="00F37805">
        <w:rPr>
          <w:rFonts w:ascii="PT Astra Serif" w:hAnsi="PT Astra Serif" w:cs="Times New Roman"/>
          <w:sz w:val="24"/>
          <w:szCs w:val="24"/>
        </w:rPr>
        <w:t>_________</w:t>
      </w:r>
      <w:r w:rsidR="007F2F01" w:rsidRPr="00F37805">
        <w:rPr>
          <w:rFonts w:ascii="PT Astra Serif" w:hAnsi="PT Astra Serif" w:cs="Times New Roman"/>
          <w:sz w:val="24"/>
          <w:szCs w:val="24"/>
        </w:rPr>
        <w:t>20</w:t>
      </w:r>
      <w:r w:rsidR="00F37805" w:rsidRPr="00F37805">
        <w:rPr>
          <w:rFonts w:ascii="PT Astra Serif" w:hAnsi="PT Astra Serif" w:cs="Times New Roman"/>
          <w:sz w:val="24"/>
          <w:szCs w:val="24"/>
        </w:rPr>
        <w:t xml:space="preserve">__ </w:t>
      </w:r>
      <w:r w:rsidRPr="00F37805">
        <w:rPr>
          <w:rFonts w:ascii="PT Astra Serif" w:hAnsi="PT Astra Serif" w:cs="Times New Roman"/>
          <w:sz w:val="24"/>
          <w:szCs w:val="24"/>
        </w:rPr>
        <w:t>г</w:t>
      </w:r>
      <w:r w:rsidR="00F37805" w:rsidRPr="00F37805">
        <w:rPr>
          <w:rFonts w:ascii="PT Astra Serif" w:hAnsi="PT Astra Serif" w:cs="Times New Roman"/>
          <w:sz w:val="24"/>
          <w:szCs w:val="24"/>
        </w:rPr>
        <w:t>.</w:t>
      </w:r>
      <w:r w:rsidRPr="00F37805">
        <w:rPr>
          <w:rFonts w:ascii="PT Astra Serif" w:hAnsi="PT Astra Serif"/>
          <w:sz w:val="24"/>
          <w:szCs w:val="24"/>
        </w:rPr>
        <w:t xml:space="preserve"> </w:t>
      </w:r>
    </w:p>
    <w:p w:rsidR="001019A3" w:rsidRPr="00F37805" w:rsidRDefault="001019A3" w:rsidP="001019A3">
      <w:pPr>
        <w:widowControl w:val="0"/>
        <w:autoSpaceDE w:val="0"/>
        <w:autoSpaceDN w:val="0"/>
        <w:adjustRightInd w:val="0"/>
        <w:ind w:left="5670"/>
        <w:rPr>
          <w:rFonts w:ascii="PT Astra Serif" w:hAnsi="PT Astra Serif"/>
          <w:sz w:val="24"/>
          <w:szCs w:val="24"/>
        </w:rPr>
      </w:pPr>
    </w:p>
    <w:p w:rsidR="001019A3" w:rsidRPr="00F37805" w:rsidRDefault="001019A3" w:rsidP="001019A3">
      <w:pPr>
        <w:widowControl w:val="0"/>
        <w:autoSpaceDE w:val="0"/>
        <w:autoSpaceDN w:val="0"/>
        <w:adjustRightInd w:val="0"/>
        <w:jc w:val="center"/>
        <w:rPr>
          <w:rFonts w:ascii="PT Astra Serif" w:hAnsi="PT Astra Serif"/>
          <w:sz w:val="24"/>
          <w:szCs w:val="24"/>
        </w:rPr>
      </w:pPr>
      <w:r w:rsidRPr="00F37805">
        <w:rPr>
          <w:rFonts w:ascii="PT Astra Serif" w:hAnsi="PT Astra Serif"/>
          <w:sz w:val="24"/>
          <w:szCs w:val="24"/>
        </w:rPr>
        <w:t>Перечень и объем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517"/>
        <w:gridCol w:w="1367"/>
        <w:gridCol w:w="1646"/>
        <w:gridCol w:w="1389"/>
        <w:gridCol w:w="1797"/>
      </w:tblGrid>
      <w:tr w:rsidR="00FC1FD5" w:rsidRPr="00F37805" w:rsidTr="00A7167A">
        <w:tc>
          <w:tcPr>
            <w:tcW w:w="855" w:type="dxa"/>
            <w:vAlign w:val="center"/>
          </w:tcPr>
          <w:p w:rsidR="001019A3" w:rsidRPr="00F37805" w:rsidRDefault="001019A3" w:rsidP="00A7167A">
            <w:pPr>
              <w:jc w:val="center"/>
              <w:rPr>
                <w:rFonts w:ascii="PT Astra Serif" w:hAnsi="PT Astra Serif"/>
                <w:sz w:val="24"/>
                <w:szCs w:val="24"/>
              </w:rPr>
            </w:pPr>
            <w:r w:rsidRPr="00F37805">
              <w:rPr>
                <w:rFonts w:ascii="PT Astra Serif" w:hAnsi="PT Astra Serif"/>
                <w:sz w:val="24"/>
                <w:szCs w:val="24"/>
              </w:rPr>
              <w:t>№ п/п</w:t>
            </w:r>
          </w:p>
        </w:tc>
        <w:tc>
          <w:tcPr>
            <w:tcW w:w="2517" w:type="dxa"/>
            <w:vAlign w:val="center"/>
          </w:tcPr>
          <w:p w:rsidR="001019A3" w:rsidRPr="00F37805" w:rsidRDefault="001019A3" w:rsidP="00A7167A">
            <w:pPr>
              <w:jc w:val="center"/>
              <w:rPr>
                <w:rFonts w:ascii="PT Astra Serif" w:hAnsi="PT Astra Serif"/>
                <w:sz w:val="24"/>
                <w:szCs w:val="24"/>
              </w:rPr>
            </w:pPr>
            <w:r w:rsidRPr="00F37805">
              <w:rPr>
                <w:rFonts w:ascii="PT Astra Serif" w:hAnsi="PT Astra Serif"/>
                <w:sz w:val="24"/>
                <w:szCs w:val="24"/>
              </w:rPr>
              <w:t>Наименование услуги</w:t>
            </w:r>
          </w:p>
        </w:tc>
        <w:tc>
          <w:tcPr>
            <w:tcW w:w="1367" w:type="dxa"/>
            <w:vAlign w:val="center"/>
          </w:tcPr>
          <w:p w:rsidR="001019A3" w:rsidRPr="00F37805" w:rsidRDefault="001019A3" w:rsidP="00A7167A">
            <w:pPr>
              <w:jc w:val="center"/>
              <w:rPr>
                <w:rFonts w:ascii="PT Astra Serif" w:hAnsi="PT Astra Serif"/>
                <w:sz w:val="24"/>
                <w:szCs w:val="24"/>
              </w:rPr>
            </w:pPr>
            <w:r w:rsidRPr="00F37805">
              <w:rPr>
                <w:rFonts w:ascii="PT Astra Serif" w:hAnsi="PT Astra Serif"/>
                <w:sz w:val="24"/>
                <w:szCs w:val="24"/>
              </w:rPr>
              <w:t>Ед. изм.</w:t>
            </w:r>
          </w:p>
        </w:tc>
        <w:tc>
          <w:tcPr>
            <w:tcW w:w="1646" w:type="dxa"/>
            <w:vAlign w:val="center"/>
          </w:tcPr>
          <w:p w:rsidR="001019A3" w:rsidRPr="00F37805" w:rsidRDefault="001019A3" w:rsidP="00A7167A">
            <w:pPr>
              <w:jc w:val="center"/>
              <w:rPr>
                <w:rFonts w:ascii="PT Astra Serif" w:hAnsi="PT Astra Serif"/>
                <w:sz w:val="24"/>
                <w:szCs w:val="24"/>
              </w:rPr>
            </w:pPr>
            <w:r w:rsidRPr="00F37805">
              <w:rPr>
                <w:rFonts w:ascii="PT Astra Serif" w:hAnsi="PT Astra Serif"/>
                <w:sz w:val="24"/>
                <w:szCs w:val="24"/>
              </w:rPr>
              <w:t>Количество</w:t>
            </w:r>
          </w:p>
        </w:tc>
        <w:tc>
          <w:tcPr>
            <w:tcW w:w="1389" w:type="dxa"/>
            <w:vAlign w:val="center"/>
          </w:tcPr>
          <w:p w:rsidR="001019A3" w:rsidRPr="00F37805" w:rsidRDefault="001019A3" w:rsidP="00A7167A">
            <w:pPr>
              <w:jc w:val="center"/>
              <w:rPr>
                <w:rFonts w:ascii="PT Astra Serif" w:hAnsi="PT Astra Serif"/>
                <w:sz w:val="24"/>
                <w:szCs w:val="24"/>
              </w:rPr>
            </w:pPr>
            <w:r w:rsidRPr="00F37805">
              <w:rPr>
                <w:rFonts w:ascii="PT Astra Serif" w:hAnsi="PT Astra Serif"/>
                <w:sz w:val="24"/>
                <w:szCs w:val="24"/>
              </w:rPr>
              <w:t>Цена, руб.</w:t>
            </w:r>
          </w:p>
        </w:tc>
        <w:tc>
          <w:tcPr>
            <w:tcW w:w="1797" w:type="dxa"/>
            <w:vAlign w:val="center"/>
          </w:tcPr>
          <w:p w:rsidR="001019A3" w:rsidRPr="00F37805" w:rsidRDefault="001019A3" w:rsidP="00A7167A">
            <w:pPr>
              <w:jc w:val="center"/>
              <w:rPr>
                <w:rFonts w:ascii="PT Astra Serif" w:hAnsi="PT Astra Serif"/>
                <w:sz w:val="24"/>
                <w:szCs w:val="24"/>
              </w:rPr>
            </w:pPr>
            <w:r w:rsidRPr="00F37805">
              <w:rPr>
                <w:rFonts w:ascii="PT Astra Serif" w:hAnsi="PT Astra Serif"/>
                <w:sz w:val="24"/>
                <w:szCs w:val="24"/>
              </w:rPr>
              <w:t>Стоимость, руб.</w:t>
            </w:r>
          </w:p>
        </w:tc>
      </w:tr>
      <w:tr w:rsidR="00FC1FD5" w:rsidRPr="00F37805" w:rsidTr="00A7167A">
        <w:tc>
          <w:tcPr>
            <w:tcW w:w="855" w:type="dxa"/>
            <w:vAlign w:val="center"/>
          </w:tcPr>
          <w:p w:rsidR="001019A3" w:rsidRPr="00F37805" w:rsidRDefault="001019A3" w:rsidP="00A7167A">
            <w:pPr>
              <w:jc w:val="center"/>
              <w:rPr>
                <w:rFonts w:ascii="PT Astra Serif" w:hAnsi="PT Astra Serif"/>
                <w:sz w:val="24"/>
                <w:szCs w:val="24"/>
              </w:rPr>
            </w:pPr>
            <w:r w:rsidRPr="00F37805">
              <w:rPr>
                <w:rFonts w:ascii="PT Astra Serif" w:hAnsi="PT Astra Serif"/>
                <w:sz w:val="24"/>
                <w:szCs w:val="24"/>
              </w:rPr>
              <w:t>1</w:t>
            </w:r>
          </w:p>
        </w:tc>
        <w:tc>
          <w:tcPr>
            <w:tcW w:w="2517" w:type="dxa"/>
            <w:vAlign w:val="center"/>
          </w:tcPr>
          <w:p w:rsidR="001019A3" w:rsidRPr="00F37805" w:rsidRDefault="001019A3" w:rsidP="00A7167A">
            <w:pPr>
              <w:pStyle w:val="af"/>
            </w:pPr>
          </w:p>
        </w:tc>
        <w:tc>
          <w:tcPr>
            <w:tcW w:w="1367" w:type="dxa"/>
            <w:vAlign w:val="center"/>
          </w:tcPr>
          <w:p w:rsidR="001019A3" w:rsidRPr="00F37805" w:rsidRDefault="001019A3" w:rsidP="00A7167A">
            <w:pPr>
              <w:jc w:val="center"/>
              <w:rPr>
                <w:rFonts w:ascii="PT Astra Serif" w:hAnsi="PT Astra Serif"/>
                <w:sz w:val="24"/>
                <w:szCs w:val="24"/>
              </w:rPr>
            </w:pPr>
            <w:r w:rsidRPr="00F37805">
              <w:rPr>
                <w:rFonts w:ascii="PT Astra Serif" w:hAnsi="PT Astra Serif"/>
                <w:sz w:val="24"/>
                <w:szCs w:val="24"/>
              </w:rPr>
              <w:t>человек</w:t>
            </w:r>
          </w:p>
        </w:tc>
        <w:tc>
          <w:tcPr>
            <w:tcW w:w="1646" w:type="dxa"/>
            <w:vAlign w:val="center"/>
          </w:tcPr>
          <w:p w:rsidR="001019A3" w:rsidRPr="00F37805" w:rsidRDefault="00443702" w:rsidP="00A7167A">
            <w:pPr>
              <w:jc w:val="center"/>
              <w:rPr>
                <w:rFonts w:ascii="PT Astra Serif" w:hAnsi="PT Astra Serif"/>
                <w:sz w:val="24"/>
                <w:szCs w:val="24"/>
              </w:rPr>
            </w:pPr>
            <w:r w:rsidRPr="00F37805">
              <w:rPr>
                <w:rFonts w:ascii="PT Astra Serif" w:hAnsi="PT Astra Serif"/>
                <w:sz w:val="24"/>
                <w:szCs w:val="24"/>
              </w:rPr>
              <w:t>1</w:t>
            </w:r>
          </w:p>
        </w:tc>
        <w:tc>
          <w:tcPr>
            <w:tcW w:w="1389" w:type="dxa"/>
            <w:vAlign w:val="center"/>
          </w:tcPr>
          <w:p w:rsidR="001019A3" w:rsidRPr="00F37805" w:rsidRDefault="001019A3" w:rsidP="00A7167A">
            <w:pPr>
              <w:jc w:val="center"/>
              <w:rPr>
                <w:rFonts w:ascii="PT Astra Serif" w:hAnsi="PT Astra Serif"/>
                <w:sz w:val="24"/>
                <w:szCs w:val="24"/>
              </w:rPr>
            </w:pPr>
          </w:p>
        </w:tc>
        <w:tc>
          <w:tcPr>
            <w:tcW w:w="1797" w:type="dxa"/>
            <w:vAlign w:val="center"/>
          </w:tcPr>
          <w:p w:rsidR="001019A3" w:rsidRPr="00F37805" w:rsidRDefault="001019A3" w:rsidP="00A7167A">
            <w:pPr>
              <w:jc w:val="center"/>
              <w:rPr>
                <w:rFonts w:ascii="PT Astra Serif" w:hAnsi="PT Astra Serif"/>
                <w:sz w:val="24"/>
                <w:szCs w:val="24"/>
              </w:rPr>
            </w:pPr>
          </w:p>
        </w:tc>
      </w:tr>
      <w:tr w:rsidR="00BB1896" w:rsidRPr="00F37805" w:rsidTr="00A7167A">
        <w:tc>
          <w:tcPr>
            <w:tcW w:w="855" w:type="dxa"/>
            <w:vAlign w:val="center"/>
          </w:tcPr>
          <w:p w:rsidR="00BB1896" w:rsidRPr="00F37805" w:rsidRDefault="00BB1896" w:rsidP="00A7167A">
            <w:pPr>
              <w:jc w:val="center"/>
              <w:rPr>
                <w:rFonts w:ascii="PT Astra Serif" w:hAnsi="PT Astra Serif"/>
                <w:sz w:val="24"/>
                <w:szCs w:val="24"/>
              </w:rPr>
            </w:pPr>
            <w:r w:rsidRPr="00F37805">
              <w:rPr>
                <w:rFonts w:ascii="PT Astra Serif" w:hAnsi="PT Astra Serif"/>
                <w:sz w:val="24"/>
                <w:szCs w:val="24"/>
              </w:rPr>
              <w:t>2</w:t>
            </w:r>
          </w:p>
        </w:tc>
        <w:tc>
          <w:tcPr>
            <w:tcW w:w="2517" w:type="dxa"/>
            <w:vAlign w:val="center"/>
          </w:tcPr>
          <w:p w:rsidR="00BB1896" w:rsidRPr="00F37805" w:rsidRDefault="00BB1896" w:rsidP="00A7167A">
            <w:pPr>
              <w:pStyle w:val="af"/>
            </w:pPr>
          </w:p>
        </w:tc>
        <w:tc>
          <w:tcPr>
            <w:tcW w:w="1367" w:type="dxa"/>
            <w:vAlign w:val="center"/>
          </w:tcPr>
          <w:p w:rsidR="00BB1896" w:rsidRPr="00F37805" w:rsidRDefault="00BB1896" w:rsidP="00A7167A">
            <w:pPr>
              <w:jc w:val="center"/>
              <w:rPr>
                <w:rFonts w:ascii="PT Astra Serif" w:hAnsi="PT Astra Serif"/>
                <w:sz w:val="24"/>
                <w:szCs w:val="24"/>
              </w:rPr>
            </w:pPr>
            <w:r w:rsidRPr="00F37805">
              <w:rPr>
                <w:rFonts w:ascii="PT Astra Serif" w:hAnsi="PT Astra Serif"/>
                <w:sz w:val="24"/>
                <w:szCs w:val="24"/>
              </w:rPr>
              <w:t>человек</w:t>
            </w:r>
          </w:p>
        </w:tc>
        <w:tc>
          <w:tcPr>
            <w:tcW w:w="1646" w:type="dxa"/>
            <w:vAlign w:val="center"/>
          </w:tcPr>
          <w:p w:rsidR="00BB1896" w:rsidRPr="00F37805" w:rsidRDefault="00BB1896" w:rsidP="00A7167A">
            <w:pPr>
              <w:jc w:val="center"/>
              <w:rPr>
                <w:rFonts w:ascii="PT Astra Serif" w:hAnsi="PT Astra Serif"/>
                <w:sz w:val="24"/>
                <w:szCs w:val="24"/>
              </w:rPr>
            </w:pPr>
            <w:r w:rsidRPr="00F37805">
              <w:rPr>
                <w:rFonts w:ascii="PT Astra Serif" w:hAnsi="PT Astra Serif"/>
                <w:sz w:val="24"/>
                <w:szCs w:val="24"/>
              </w:rPr>
              <w:t>1</w:t>
            </w:r>
          </w:p>
        </w:tc>
        <w:tc>
          <w:tcPr>
            <w:tcW w:w="1389" w:type="dxa"/>
            <w:vAlign w:val="center"/>
          </w:tcPr>
          <w:p w:rsidR="00BB1896" w:rsidRPr="00F37805" w:rsidRDefault="00BB1896" w:rsidP="00A7167A">
            <w:pPr>
              <w:jc w:val="center"/>
              <w:rPr>
                <w:rFonts w:ascii="PT Astra Serif" w:hAnsi="PT Astra Serif"/>
                <w:sz w:val="24"/>
                <w:szCs w:val="24"/>
              </w:rPr>
            </w:pPr>
          </w:p>
        </w:tc>
        <w:tc>
          <w:tcPr>
            <w:tcW w:w="1797" w:type="dxa"/>
            <w:vAlign w:val="center"/>
          </w:tcPr>
          <w:p w:rsidR="00BB1896" w:rsidRPr="00F37805" w:rsidRDefault="00BB1896" w:rsidP="00A7167A">
            <w:pPr>
              <w:jc w:val="center"/>
              <w:rPr>
                <w:rFonts w:ascii="PT Astra Serif" w:hAnsi="PT Astra Serif"/>
                <w:sz w:val="24"/>
                <w:szCs w:val="24"/>
              </w:rPr>
            </w:pPr>
          </w:p>
        </w:tc>
      </w:tr>
      <w:tr w:rsidR="001019A3" w:rsidRPr="00F37805" w:rsidTr="00A7167A">
        <w:tc>
          <w:tcPr>
            <w:tcW w:w="9571" w:type="dxa"/>
            <w:gridSpan w:val="6"/>
          </w:tcPr>
          <w:p w:rsidR="001019A3" w:rsidRPr="00F37805" w:rsidRDefault="00B30FAB" w:rsidP="00A7167A">
            <w:pPr>
              <w:tabs>
                <w:tab w:val="left" w:pos="0"/>
                <w:tab w:val="left" w:pos="1134"/>
              </w:tabs>
              <w:spacing w:after="0" w:line="240" w:lineRule="auto"/>
              <w:ind w:firstLine="567"/>
              <w:jc w:val="both"/>
              <w:rPr>
                <w:rFonts w:ascii="PT Astra Serif" w:hAnsi="PT Astra Serif"/>
                <w:sz w:val="24"/>
                <w:szCs w:val="24"/>
              </w:rPr>
            </w:pPr>
            <w:r w:rsidRPr="00F37805">
              <w:rPr>
                <w:rFonts w:ascii="PT Astra Serif" w:hAnsi="PT Astra Serif"/>
                <w:sz w:val="24"/>
                <w:szCs w:val="24"/>
              </w:rPr>
              <w:t>Итого: ____</w:t>
            </w:r>
            <w:r w:rsidR="00A66C7E" w:rsidRPr="00F37805">
              <w:rPr>
                <w:rFonts w:ascii="PT Astra Serif" w:hAnsi="PT Astra Serif"/>
                <w:sz w:val="24"/>
                <w:szCs w:val="24"/>
              </w:rPr>
              <w:t xml:space="preserve"> </w:t>
            </w:r>
            <w:r w:rsidR="001019A3" w:rsidRPr="00F37805">
              <w:rPr>
                <w:rFonts w:ascii="PT Astra Serif" w:hAnsi="PT Astra Serif"/>
                <w:sz w:val="24"/>
                <w:szCs w:val="24"/>
              </w:rPr>
              <w:t>(</w:t>
            </w:r>
            <w:r w:rsidRPr="00F37805">
              <w:rPr>
                <w:rFonts w:ascii="PT Astra Serif" w:hAnsi="PT Astra Serif"/>
                <w:sz w:val="24"/>
                <w:szCs w:val="24"/>
              </w:rPr>
              <w:t>_______</w:t>
            </w:r>
            <w:r w:rsidR="001019A3" w:rsidRPr="00F37805">
              <w:rPr>
                <w:rFonts w:ascii="PT Astra Serif" w:hAnsi="PT Astra Serif"/>
                <w:sz w:val="24"/>
                <w:szCs w:val="24"/>
              </w:rPr>
              <w:t xml:space="preserve">) </w:t>
            </w:r>
            <w:r w:rsidR="00A66C7E" w:rsidRPr="00F37805">
              <w:rPr>
                <w:rFonts w:ascii="PT Astra Serif" w:hAnsi="PT Astra Serif"/>
                <w:sz w:val="24"/>
                <w:szCs w:val="24"/>
              </w:rPr>
              <w:t>рублей 00</w:t>
            </w:r>
            <w:r w:rsidR="001019A3" w:rsidRPr="00F37805">
              <w:rPr>
                <w:rFonts w:ascii="PT Astra Serif" w:hAnsi="PT Astra Serif"/>
                <w:sz w:val="24"/>
                <w:szCs w:val="24"/>
              </w:rPr>
              <w:t xml:space="preserve"> копеек в соответствии с </w:t>
            </w:r>
            <w:hyperlink r:id="rId12" w:history="1">
              <w:r w:rsidR="001019A3" w:rsidRPr="00F37805">
                <w:rPr>
                  <w:rFonts w:ascii="PT Astra Serif" w:hAnsi="PT Astra Serif"/>
                  <w:sz w:val="24"/>
                  <w:szCs w:val="24"/>
                </w:rPr>
                <w:t>подпунктом 14 пункта 2 статьи 149</w:t>
              </w:r>
            </w:hyperlink>
            <w:r w:rsidR="001019A3" w:rsidRPr="00F37805">
              <w:rPr>
                <w:rFonts w:ascii="PT Astra Serif" w:hAnsi="PT Astra Serif"/>
                <w:sz w:val="24"/>
                <w:szCs w:val="24"/>
              </w:rPr>
              <w:t xml:space="preserve"> Налогового кодекса Российской Федерации НДС стоимость не облагается.</w:t>
            </w:r>
          </w:p>
        </w:tc>
      </w:tr>
    </w:tbl>
    <w:p w:rsidR="001019A3" w:rsidRPr="00F37805" w:rsidRDefault="001019A3" w:rsidP="001019A3">
      <w:pPr>
        <w:widowControl w:val="0"/>
        <w:autoSpaceDE w:val="0"/>
        <w:autoSpaceDN w:val="0"/>
        <w:adjustRightInd w:val="0"/>
        <w:ind w:left="6237"/>
        <w:rPr>
          <w:rFonts w:ascii="PT Astra Serif" w:hAnsi="PT Astra Serif"/>
          <w:sz w:val="24"/>
          <w:szCs w:val="24"/>
        </w:rPr>
      </w:pPr>
    </w:p>
    <w:p w:rsidR="001019A3" w:rsidRPr="00F37805" w:rsidRDefault="001019A3" w:rsidP="001019A3">
      <w:pPr>
        <w:rPr>
          <w:rFonts w:ascii="PT Astra Serif" w:hAnsi="PT Astra Serif"/>
          <w:sz w:val="24"/>
          <w:szCs w:val="24"/>
        </w:rPr>
      </w:pPr>
    </w:p>
    <w:p w:rsidR="001019A3" w:rsidRPr="00F37805" w:rsidRDefault="001019A3" w:rsidP="001019A3">
      <w:pPr>
        <w:jc w:val="center"/>
        <w:rPr>
          <w:rFonts w:ascii="PT Astra Serif" w:hAnsi="PT Astra Serif"/>
          <w:sz w:val="24"/>
          <w:szCs w:val="24"/>
        </w:rPr>
      </w:pPr>
    </w:p>
    <w:tbl>
      <w:tblPr>
        <w:tblW w:w="5105" w:type="pct"/>
        <w:tblLook w:val="01E0" w:firstRow="1" w:lastRow="1" w:firstColumn="1" w:lastColumn="1" w:noHBand="0" w:noVBand="0"/>
      </w:tblPr>
      <w:tblGrid>
        <w:gridCol w:w="4786"/>
        <w:gridCol w:w="4986"/>
      </w:tblGrid>
      <w:tr w:rsidR="001019A3" w:rsidRPr="00F37805" w:rsidTr="00A7167A">
        <w:trPr>
          <w:trHeight w:hRule="exact" w:val="284"/>
        </w:trPr>
        <w:tc>
          <w:tcPr>
            <w:tcW w:w="2449" w:type="pct"/>
          </w:tcPr>
          <w:p w:rsidR="001019A3" w:rsidRPr="00F37805" w:rsidRDefault="001019A3" w:rsidP="00A7167A">
            <w:pPr>
              <w:widowControl w:val="0"/>
              <w:suppressAutoHyphens/>
              <w:rPr>
                <w:rFonts w:ascii="PT Astra Serif" w:hAnsi="PT Astra Serif"/>
                <w:b/>
                <w:sz w:val="24"/>
                <w:szCs w:val="24"/>
                <w:lang w:eastAsia="ar-SA"/>
              </w:rPr>
            </w:pPr>
            <w:r w:rsidRPr="00F37805">
              <w:rPr>
                <w:rFonts w:ascii="PT Astra Serif" w:hAnsi="PT Astra Serif"/>
                <w:b/>
                <w:sz w:val="24"/>
                <w:szCs w:val="24"/>
                <w:lang w:eastAsia="ar-SA"/>
              </w:rPr>
              <w:t>Заказчик:</w:t>
            </w:r>
          </w:p>
        </w:tc>
        <w:tc>
          <w:tcPr>
            <w:tcW w:w="2551" w:type="pct"/>
            <w:vMerge w:val="restart"/>
          </w:tcPr>
          <w:p w:rsidR="001019A3" w:rsidRPr="00F37805" w:rsidRDefault="001019A3" w:rsidP="00A7167A">
            <w:pPr>
              <w:widowControl w:val="0"/>
              <w:autoSpaceDE w:val="0"/>
              <w:autoSpaceDN w:val="0"/>
              <w:jc w:val="center"/>
              <w:rPr>
                <w:rFonts w:ascii="PT Astra Serif" w:hAnsi="PT Astra Serif"/>
                <w:b/>
                <w:sz w:val="24"/>
                <w:szCs w:val="24"/>
              </w:rPr>
            </w:pPr>
            <w:r w:rsidRPr="00F37805">
              <w:rPr>
                <w:rFonts w:ascii="PT Astra Serif" w:hAnsi="PT Astra Serif"/>
                <w:b/>
                <w:sz w:val="24"/>
                <w:szCs w:val="24"/>
              </w:rPr>
              <w:t>Исполнитель:</w:t>
            </w:r>
          </w:p>
          <w:p w:rsidR="001019A3" w:rsidRPr="00F37805" w:rsidRDefault="00EE3129" w:rsidP="00EE3129">
            <w:pPr>
              <w:widowControl w:val="0"/>
              <w:tabs>
                <w:tab w:val="left" w:pos="1545"/>
              </w:tabs>
              <w:autoSpaceDE w:val="0"/>
              <w:autoSpaceDN w:val="0"/>
              <w:rPr>
                <w:rFonts w:ascii="PT Astra Serif" w:hAnsi="PT Astra Serif"/>
                <w:sz w:val="24"/>
                <w:szCs w:val="24"/>
              </w:rPr>
            </w:pPr>
            <w:r w:rsidRPr="00F37805">
              <w:rPr>
                <w:rFonts w:ascii="PT Astra Serif" w:hAnsi="PT Astra Serif"/>
                <w:b/>
                <w:sz w:val="24"/>
                <w:szCs w:val="24"/>
              </w:rPr>
              <w:tab/>
            </w:r>
            <w:r w:rsidRPr="00F37805">
              <w:rPr>
                <w:rFonts w:ascii="PT Astra Serif" w:hAnsi="PT Astra Serif"/>
                <w:sz w:val="24"/>
                <w:szCs w:val="24"/>
              </w:rPr>
              <w:t>Директор</w:t>
            </w:r>
          </w:p>
        </w:tc>
      </w:tr>
      <w:tr w:rsidR="001019A3" w:rsidRPr="00F37805" w:rsidTr="00A7167A">
        <w:trPr>
          <w:trHeight w:hRule="exact" w:val="284"/>
        </w:trPr>
        <w:tc>
          <w:tcPr>
            <w:tcW w:w="2449" w:type="pct"/>
          </w:tcPr>
          <w:p w:rsidR="001019A3" w:rsidRPr="00F37805" w:rsidRDefault="001019A3" w:rsidP="00A7167A">
            <w:pPr>
              <w:widowControl w:val="0"/>
              <w:suppressAutoHyphens/>
              <w:rPr>
                <w:rFonts w:ascii="PT Astra Serif" w:hAnsi="PT Astra Serif"/>
                <w:b/>
                <w:sz w:val="24"/>
                <w:szCs w:val="24"/>
                <w:lang w:eastAsia="ar-SA"/>
              </w:rPr>
            </w:pPr>
          </w:p>
        </w:tc>
        <w:tc>
          <w:tcPr>
            <w:tcW w:w="2551" w:type="pct"/>
            <w:vMerge/>
          </w:tcPr>
          <w:p w:rsidR="001019A3" w:rsidRPr="00F37805" w:rsidRDefault="001019A3" w:rsidP="00A7167A">
            <w:pPr>
              <w:spacing w:line="23" w:lineRule="atLeast"/>
              <w:jc w:val="right"/>
              <w:rPr>
                <w:rFonts w:ascii="PT Astra Serif" w:hAnsi="PT Astra Serif"/>
                <w:b/>
                <w:sz w:val="24"/>
                <w:szCs w:val="24"/>
              </w:rPr>
            </w:pPr>
          </w:p>
        </w:tc>
      </w:tr>
      <w:tr w:rsidR="001019A3" w:rsidRPr="00F37805" w:rsidTr="00A7167A">
        <w:trPr>
          <w:trHeight w:hRule="exact" w:val="284"/>
        </w:trPr>
        <w:tc>
          <w:tcPr>
            <w:tcW w:w="2449" w:type="pct"/>
          </w:tcPr>
          <w:p w:rsidR="001019A3" w:rsidRPr="00F37805" w:rsidRDefault="001019A3" w:rsidP="00A7167A">
            <w:pPr>
              <w:widowControl w:val="0"/>
              <w:suppressAutoHyphens/>
              <w:rPr>
                <w:rFonts w:ascii="PT Astra Serif" w:hAnsi="PT Astra Serif"/>
                <w:sz w:val="24"/>
                <w:szCs w:val="24"/>
                <w:lang w:eastAsia="ar-SA"/>
              </w:rPr>
            </w:pPr>
          </w:p>
        </w:tc>
        <w:tc>
          <w:tcPr>
            <w:tcW w:w="2551" w:type="pct"/>
            <w:vMerge/>
          </w:tcPr>
          <w:p w:rsidR="001019A3" w:rsidRPr="00F37805" w:rsidRDefault="001019A3" w:rsidP="00A7167A">
            <w:pPr>
              <w:spacing w:line="23" w:lineRule="atLeast"/>
              <w:jc w:val="right"/>
              <w:rPr>
                <w:rFonts w:ascii="PT Astra Serif" w:hAnsi="PT Astra Serif"/>
                <w:b/>
                <w:sz w:val="24"/>
                <w:szCs w:val="24"/>
              </w:rPr>
            </w:pPr>
          </w:p>
        </w:tc>
      </w:tr>
      <w:tr w:rsidR="001019A3" w:rsidRPr="00F37805" w:rsidTr="00A7167A">
        <w:trPr>
          <w:trHeight w:hRule="exact" w:val="284"/>
        </w:trPr>
        <w:tc>
          <w:tcPr>
            <w:tcW w:w="2449" w:type="pct"/>
          </w:tcPr>
          <w:p w:rsidR="001019A3" w:rsidRPr="00F37805" w:rsidRDefault="001019A3" w:rsidP="00A7167A">
            <w:pPr>
              <w:widowControl w:val="0"/>
              <w:suppressAutoHyphens/>
              <w:rPr>
                <w:rFonts w:ascii="PT Astra Serif" w:hAnsi="PT Astra Serif"/>
                <w:b/>
                <w:sz w:val="24"/>
                <w:szCs w:val="24"/>
                <w:lang w:eastAsia="ar-SA"/>
              </w:rPr>
            </w:pPr>
          </w:p>
        </w:tc>
        <w:tc>
          <w:tcPr>
            <w:tcW w:w="2551" w:type="pct"/>
          </w:tcPr>
          <w:p w:rsidR="001019A3" w:rsidRPr="00F37805" w:rsidRDefault="001019A3" w:rsidP="00A7167A">
            <w:pPr>
              <w:spacing w:line="23" w:lineRule="atLeast"/>
              <w:jc w:val="right"/>
              <w:rPr>
                <w:rFonts w:ascii="PT Astra Serif" w:hAnsi="PT Astra Serif"/>
                <w:b/>
                <w:sz w:val="24"/>
                <w:szCs w:val="24"/>
              </w:rPr>
            </w:pPr>
          </w:p>
        </w:tc>
      </w:tr>
      <w:tr w:rsidR="001019A3" w:rsidRPr="00F37805" w:rsidTr="00A7167A">
        <w:trPr>
          <w:trHeight w:hRule="exact" w:val="284"/>
        </w:trPr>
        <w:tc>
          <w:tcPr>
            <w:tcW w:w="2449" w:type="pct"/>
          </w:tcPr>
          <w:p w:rsidR="001019A3" w:rsidRPr="00F37805" w:rsidRDefault="001019A3" w:rsidP="00A7167A">
            <w:pPr>
              <w:widowControl w:val="0"/>
              <w:suppressAutoHyphens/>
              <w:rPr>
                <w:rFonts w:ascii="PT Astra Serif" w:hAnsi="PT Astra Serif"/>
                <w:sz w:val="24"/>
                <w:szCs w:val="24"/>
                <w:lang w:eastAsia="ar-SA"/>
              </w:rPr>
            </w:pPr>
            <w:r w:rsidRPr="00F37805">
              <w:rPr>
                <w:rFonts w:ascii="PT Astra Serif" w:hAnsi="PT Astra Serif"/>
                <w:sz w:val="24"/>
                <w:szCs w:val="24"/>
              </w:rPr>
              <w:t>_________________/</w:t>
            </w:r>
            <w:r w:rsidR="00443702" w:rsidRPr="00F37805">
              <w:rPr>
                <w:rFonts w:ascii="PT Astra Serif" w:hAnsi="PT Astra Serif"/>
                <w:sz w:val="24"/>
                <w:szCs w:val="24"/>
              </w:rPr>
              <w:t>______________</w:t>
            </w:r>
            <w:r w:rsidRPr="00F37805">
              <w:rPr>
                <w:rFonts w:ascii="PT Astra Serif" w:hAnsi="PT Astra Serif"/>
                <w:sz w:val="24"/>
                <w:szCs w:val="24"/>
              </w:rPr>
              <w:t>/</w:t>
            </w:r>
          </w:p>
        </w:tc>
        <w:tc>
          <w:tcPr>
            <w:tcW w:w="2551" w:type="pct"/>
          </w:tcPr>
          <w:p w:rsidR="001019A3" w:rsidRPr="00F37805" w:rsidRDefault="001019A3" w:rsidP="00A7167A">
            <w:pPr>
              <w:jc w:val="right"/>
              <w:rPr>
                <w:rFonts w:ascii="PT Astra Serif" w:hAnsi="PT Astra Serif"/>
                <w:sz w:val="24"/>
                <w:szCs w:val="24"/>
              </w:rPr>
            </w:pPr>
            <w:r w:rsidRPr="00F37805">
              <w:rPr>
                <w:rFonts w:ascii="PT Astra Serif" w:hAnsi="PT Astra Serif"/>
                <w:sz w:val="24"/>
                <w:szCs w:val="24"/>
                <w:lang w:eastAsia="ar-SA"/>
              </w:rPr>
              <w:t>_______________ /</w:t>
            </w:r>
            <w:r w:rsidRPr="00F37805">
              <w:rPr>
                <w:rFonts w:ascii="PT Astra Serif" w:hAnsi="PT Astra Serif"/>
                <w:sz w:val="24"/>
                <w:szCs w:val="24"/>
              </w:rPr>
              <w:t xml:space="preserve"> В.П. Сеньков</w:t>
            </w:r>
            <w:r w:rsidRPr="00F37805">
              <w:rPr>
                <w:rFonts w:ascii="PT Astra Serif" w:hAnsi="PT Astra Serif"/>
                <w:sz w:val="24"/>
                <w:szCs w:val="24"/>
                <w:lang w:eastAsia="ar-SA"/>
              </w:rPr>
              <w:t>/</w:t>
            </w:r>
          </w:p>
        </w:tc>
      </w:tr>
      <w:tr w:rsidR="001019A3" w:rsidRPr="00F37805" w:rsidTr="00A7167A">
        <w:trPr>
          <w:trHeight w:hRule="exact" w:val="284"/>
        </w:trPr>
        <w:tc>
          <w:tcPr>
            <w:tcW w:w="2449" w:type="pct"/>
          </w:tcPr>
          <w:p w:rsidR="001019A3" w:rsidRPr="00F37805" w:rsidRDefault="0070655B" w:rsidP="00A7167A">
            <w:pPr>
              <w:jc w:val="both"/>
              <w:rPr>
                <w:rFonts w:ascii="PT Astra Serif" w:hAnsi="PT Astra Serif"/>
                <w:sz w:val="24"/>
                <w:szCs w:val="24"/>
                <w:vertAlign w:val="superscript"/>
              </w:rPr>
            </w:pPr>
            <w:r w:rsidRPr="00F37805">
              <w:rPr>
                <w:rFonts w:ascii="PT Astra Serif" w:hAnsi="PT Astra Serif"/>
                <w:caps/>
                <w:color w:val="000000"/>
                <w:sz w:val="24"/>
                <w:szCs w:val="24"/>
                <w:vertAlign w:val="superscript"/>
              </w:rPr>
              <w:t xml:space="preserve">              </w:t>
            </w:r>
            <w:r w:rsidR="001019A3" w:rsidRPr="00F37805">
              <w:rPr>
                <w:rFonts w:ascii="PT Astra Serif" w:hAnsi="PT Astra Serif"/>
                <w:caps/>
                <w:color w:val="000000"/>
                <w:sz w:val="24"/>
                <w:szCs w:val="24"/>
                <w:vertAlign w:val="superscript"/>
              </w:rPr>
              <w:t>м. п.</w:t>
            </w:r>
          </w:p>
        </w:tc>
        <w:tc>
          <w:tcPr>
            <w:tcW w:w="2551" w:type="pct"/>
          </w:tcPr>
          <w:p w:rsidR="001019A3" w:rsidRPr="00F37805" w:rsidRDefault="001019A3" w:rsidP="0070655B">
            <w:pPr>
              <w:jc w:val="center"/>
              <w:rPr>
                <w:rFonts w:ascii="PT Astra Serif" w:hAnsi="PT Astra Serif"/>
                <w:sz w:val="24"/>
                <w:szCs w:val="24"/>
                <w:vertAlign w:val="superscript"/>
              </w:rPr>
            </w:pPr>
            <w:r w:rsidRPr="00F37805">
              <w:rPr>
                <w:rFonts w:ascii="PT Astra Serif" w:hAnsi="PT Astra Serif"/>
                <w:caps/>
                <w:color w:val="000000"/>
                <w:sz w:val="24"/>
                <w:szCs w:val="24"/>
                <w:vertAlign w:val="superscript"/>
              </w:rPr>
              <w:t>м. п.</w:t>
            </w:r>
          </w:p>
        </w:tc>
      </w:tr>
    </w:tbl>
    <w:p w:rsidR="001019A3" w:rsidRPr="00F37805" w:rsidRDefault="001019A3" w:rsidP="001019A3">
      <w:pPr>
        <w:tabs>
          <w:tab w:val="left" w:pos="7188"/>
        </w:tabs>
        <w:spacing w:after="0" w:line="240" w:lineRule="auto"/>
        <w:jc w:val="both"/>
        <w:rPr>
          <w:rFonts w:ascii="PT Astra Serif" w:hAnsi="PT Astra Serif" w:cs="Times New Roman"/>
          <w:sz w:val="24"/>
          <w:szCs w:val="24"/>
        </w:rPr>
      </w:pPr>
    </w:p>
    <w:p w:rsidR="001019A3" w:rsidRPr="00F37805" w:rsidRDefault="001019A3" w:rsidP="001019A3">
      <w:pPr>
        <w:tabs>
          <w:tab w:val="left" w:pos="7188"/>
        </w:tabs>
        <w:spacing w:after="0" w:line="240" w:lineRule="auto"/>
        <w:jc w:val="both"/>
        <w:rPr>
          <w:rFonts w:ascii="Times New Roman" w:hAnsi="Times New Roman" w:cs="Times New Roman"/>
          <w:sz w:val="24"/>
          <w:szCs w:val="24"/>
        </w:rPr>
      </w:pPr>
    </w:p>
    <w:p w:rsidR="001019A3" w:rsidRPr="00F37805" w:rsidRDefault="001019A3" w:rsidP="001019A3">
      <w:pPr>
        <w:tabs>
          <w:tab w:val="left" w:pos="7188"/>
        </w:tabs>
        <w:spacing w:after="0" w:line="240" w:lineRule="auto"/>
        <w:jc w:val="both"/>
        <w:rPr>
          <w:rFonts w:ascii="Times New Roman" w:hAnsi="Times New Roman" w:cs="Times New Roman"/>
          <w:sz w:val="24"/>
          <w:szCs w:val="24"/>
        </w:rPr>
      </w:pPr>
    </w:p>
    <w:p w:rsidR="001019A3" w:rsidRPr="00F37805" w:rsidRDefault="001019A3" w:rsidP="0036259B">
      <w:pPr>
        <w:tabs>
          <w:tab w:val="left" w:pos="7188"/>
        </w:tabs>
        <w:spacing w:after="0" w:line="240" w:lineRule="auto"/>
        <w:jc w:val="right"/>
        <w:rPr>
          <w:rFonts w:ascii="Times New Roman" w:hAnsi="Times New Roman" w:cs="Times New Roman"/>
          <w:sz w:val="24"/>
          <w:szCs w:val="24"/>
        </w:rPr>
      </w:pPr>
    </w:p>
    <w:p w:rsidR="001019A3" w:rsidRPr="00F37805" w:rsidRDefault="001019A3" w:rsidP="0036259B">
      <w:pPr>
        <w:tabs>
          <w:tab w:val="left" w:pos="7188"/>
        </w:tabs>
        <w:spacing w:after="0" w:line="240" w:lineRule="auto"/>
        <w:jc w:val="right"/>
        <w:rPr>
          <w:rFonts w:ascii="Times New Roman" w:hAnsi="Times New Roman" w:cs="Times New Roman"/>
          <w:sz w:val="24"/>
          <w:szCs w:val="24"/>
        </w:rPr>
      </w:pPr>
    </w:p>
    <w:p w:rsidR="001019A3" w:rsidRPr="00F37805" w:rsidRDefault="001019A3" w:rsidP="0036259B">
      <w:pPr>
        <w:tabs>
          <w:tab w:val="left" w:pos="7188"/>
        </w:tabs>
        <w:spacing w:after="0" w:line="240" w:lineRule="auto"/>
        <w:jc w:val="right"/>
        <w:rPr>
          <w:rFonts w:ascii="Times New Roman" w:hAnsi="Times New Roman" w:cs="Times New Roman"/>
          <w:sz w:val="24"/>
          <w:szCs w:val="24"/>
        </w:rPr>
      </w:pPr>
    </w:p>
    <w:p w:rsidR="001019A3" w:rsidRPr="00F37805" w:rsidRDefault="001019A3" w:rsidP="0036259B">
      <w:pPr>
        <w:tabs>
          <w:tab w:val="left" w:pos="7188"/>
        </w:tabs>
        <w:spacing w:after="0" w:line="240" w:lineRule="auto"/>
        <w:jc w:val="right"/>
        <w:rPr>
          <w:rFonts w:ascii="Times New Roman" w:hAnsi="Times New Roman" w:cs="Times New Roman"/>
          <w:sz w:val="24"/>
          <w:szCs w:val="24"/>
        </w:rPr>
      </w:pPr>
    </w:p>
    <w:p w:rsidR="001019A3" w:rsidRPr="00F37805" w:rsidRDefault="001019A3" w:rsidP="0036259B">
      <w:pPr>
        <w:tabs>
          <w:tab w:val="left" w:pos="7188"/>
        </w:tabs>
        <w:spacing w:after="0" w:line="240" w:lineRule="auto"/>
        <w:jc w:val="right"/>
        <w:rPr>
          <w:rFonts w:ascii="Times New Roman" w:hAnsi="Times New Roman" w:cs="Times New Roman"/>
          <w:sz w:val="24"/>
          <w:szCs w:val="24"/>
        </w:rPr>
      </w:pPr>
    </w:p>
    <w:p w:rsidR="001019A3" w:rsidRPr="00F37805" w:rsidRDefault="001019A3" w:rsidP="0036259B">
      <w:pPr>
        <w:tabs>
          <w:tab w:val="left" w:pos="7188"/>
        </w:tabs>
        <w:spacing w:after="0" w:line="240" w:lineRule="auto"/>
        <w:jc w:val="right"/>
        <w:rPr>
          <w:rFonts w:ascii="Times New Roman" w:hAnsi="Times New Roman" w:cs="Times New Roman"/>
          <w:sz w:val="24"/>
          <w:szCs w:val="24"/>
        </w:rPr>
      </w:pPr>
    </w:p>
    <w:p w:rsidR="001019A3" w:rsidRPr="00F37805" w:rsidRDefault="001019A3" w:rsidP="0036259B">
      <w:pPr>
        <w:tabs>
          <w:tab w:val="left" w:pos="7188"/>
        </w:tabs>
        <w:spacing w:after="0" w:line="240" w:lineRule="auto"/>
        <w:jc w:val="right"/>
        <w:rPr>
          <w:rFonts w:ascii="Times New Roman" w:hAnsi="Times New Roman" w:cs="Times New Roman"/>
          <w:sz w:val="24"/>
          <w:szCs w:val="24"/>
        </w:rPr>
      </w:pPr>
    </w:p>
    <w:p w:rsidR="001019A3" w:rsidRPr="00F37805" w:rsidRDefault="001019A3" w:rsidP="0036259B">
      <w:pPr>
        <w:tabs>
          <w:tab w:val="left" w:pos="7188"/>
        </w:tabs>
        <w:spacing w:after="0" w:line="240" w:lineRule="auto"/>
        <w:jc w:val="right"/>
        <w:rPr>
          <w:rFonts w:ascii="Times New Roman" w:hAnsi="Times New Roman" w:cs="Times New Roman"/>
          <w:sz w:val="24"/>
          <w:szCs w:val="24"/>
        </w:rPr>
      </w:pPr>
    </w:p>
    <w:p w:rsidR="00FC1FD5" w:rsidRPr="00F37805" w:rsidRDefault="00FC1FD5" w:rsidP="0036259B">
      <w:pPr>
        <w:tabs>
          <w:tab w:val="left" w:pos="7188"/>
        </w:tabs>
        <w:spacing w:after="0" w:line="240" w:lineRule="auto"/>
        <w:jc w:val="right"/>
        <w:rPr>
          <w:rFonts w:ascii="Times New Roman" w:hAnsi="Times New Roman" w:cs="Times New Roman"/>
          <w:sz w:val="24"/>
          <w:szCs w:val="24"/>
        </w:rPr>
      </w:pPr>
    </w:p>
    <w:p w:rsidR="00FC1FD5" w:rsidRPr="00F37805" w:rsidRDefault="00FC1FD5" w:rsidP="0036259B">
      <w:pPr>
        <w:tabs>
          <w:tab w:val="left" w:pos="7188"/>
        </w:tabs>
        <w:spacing w:after="0" w:line="240" w:lineRule="auto"/>
        <w:jc w:val="right"/>
        <w:rPr>
          <w:rFonts w:ascii="Times New Roman" w:hAnsi="Times New Roman" w:cs="Times New Roman"/>
          <w:sz w:val="24"/>
          <w:szCs w:val="24"/>
        </w:rPr>
      </w:pPr>
    </w:p>
    <w:p w:rsidR="00FC1FD5" w:rsidRPr="00F37805" w:rsidRDefault="00FC1FD5" w:rsidP="0036259B">
      <w:pPr>
        <w:tabs>
          <w:tab w:val="left" w:pos="7188"/>
        </w:tabs>
        <w:spacing w:after="0" w:line="240" w:lineRule="auto"/>
        <w:jc w:val="right"/>
        <w:rPr>
          <w:rFonts w:ascii="Times New Roman" w:hAnsi="Times New Roman" w:cs="Times New Roman"/>
          <w:sz w:val="24"/>
          <w:szCs w:val="24"/>
        </w:rPr>
      </w:pPr>
    </w:p>
    <w:p w:rsidR="00FC1FD5" w:rsidRPr="00F37805" w:rsidRDefault="00FC1FD5" w:rsidP="0036259B">
      <w:pPr>
        <w:tabs>
          <w:tab w:val="left" w:pos="7188"/>
        </w:tabs>
        <w:spacing w:after="0" w:line="240" w:lineRule="auto"/>
        <w:jc w:val="right"/>
        <w:rPr>
          <w:rFonts w:ascii="Times New Roman" w:hAnsi="Times New Roman" w:cs="Times New Roman"/>
          <w:sz w:val="24"/>
          <w:szCs w:val="24"/>
        </w:rPr>
      </w:pPr>
    </w:p>
    <w:p w:rsidR="00FC1FD5" w:rsidRPr="00F37805" w:rsidRDefault="00FC1FD5" w:rsidP="0036259B">
      <w:pPr>
        <w:tabs>
          <w:tab w:val="left" w:pos="7188"/>
        </w:tabs>
        <w:spacing w:after="0" w:line="240" w:lineRule="auto"/>
        <w:jc w:val="right"/>
        <w:rPr>
          <w:rFonts w:ascii="Times New Roman" w:hAnsi="Times New Roman" w:cs="Times New Roman"/>
          <w:sz w:val="24"/>
          <w:szCs w:val="24"/>
        </w:rPr>
      </w:pPr>
    </w:p>
    <w:p w:rsidR="00B30FAB" w:rsidRPr="00F37805" w:rsidRDefault="00B30FAB" w:rsidP="0036259B">
      <w:pPr>
        <w:tabs>
          <w:tab w:val="left" w:pos="7188"/>
        </w:tabs>
        <w:spacing w:after="0" w:line="240" w:lineRule="auto"/>
        <w:jc w:val="right"/>
        <w:rPr>
          <w:rFonts w:ascii="Times New Roman" w:hAnsi="Times New Roman" w:cs="Times New Roman"/>
          <w:sz w:val="24"/>
          <w:szCs w:val="24"/>
        </w:rPr>
      </w:pPr>
    </w:p>
    <w:p w:rsidR="00B30FAB" w:rsidRPr="00F37805" w:rsidRDefault="00B30FAB" w:rsidP="0036259B">
      <w:pPr>
        <w:tabs>
          <w:tab w:val="left" w:pos="7188"/>
        </w:tabs>
        <w:spacing w:after="0" w:line="240" w:lineRule="auto"/>
        <w:jc w:val="right"/>
        <w:rPr>
          <w:rFonts w:ascii="Times New Roman" w:hAnsi="Times New Roman" w:cs="Times New Roman"/>
          <w:sz w:val="24"/>
          <w:szCs w:val="24"/>
        </w:rPr>
      </w:pPr>
    </w:p>
    <w:p w:rsidR="00B30FAB" w:rsidRPr="00F37805" w:rsidRDefault="00B30FAB" w:rsidP="0036259B">
      <w:pPr>
        <w:tabs>
          <w:tab w:val="left" w:pos="7188"/>
        </w:tabs>
        <w:spacing w:after="0" w:line="240" w:lineRule="auto"/>
        <w:jc w:val="right"/>
        <w:rPr>
          <w:rFonts w:ascii="Times New Roman" w:hAnsi="Times New Roman" w:cs="Times New Roman"/>
          <w:sz w:val="24"/>
          <w:szCs w:val="24"/>
        </w:rPr>
      </w:pPr>
    </w:p>
    <w:p w:rsidR="00B30FAB" w:rsidRPr="00F37805" w:rsidRDefault="00B30FAB" w:rsidP="0036259B">
      <w:pPr>
        <w:tabs>
          <w:tab w:val="left" w:pos="7188"/>
        </w:tabs>
        <w:spacing w:after="0" w:line="240" w:lineRule="auto"/>
        <w:jc w:val="right"/>
        <w:rPr>
          <w:rFonts w:ascii="Times New Roman" w:hAnsi="Times New Roman" w:cs="Times New Roman"/>
          <w:sz w:val="24"/>
          <w:szCs w:val="24"/>
        </w:rPr>
      </w:pPr>
    </w:p>
    <w:p w:rsidR="00B30FAB" w:rsidRPr="00F37805" w:rsidRDefault="00B30FAB" w:rsidP="0036259B">
      <w:pPr>
        <w:tabs>
          <w:tab w:val="left" w:pos="7188"/>
        </w:tabs>
        <w:spacing w:after="0" w:line="240" w:lineRule="auto"/>
        <w:jc w:val="right"/>
        <w:rPr>
          <w:rFonts w:ascii="Times New Roman" w:hAnsi="Times New Roman" w:cs="Times New Roman"/>
          <w:sz w:val="24"/>
          <w:szCs w:val="24"/>
        </w:rPr>
      </w:pPr>
    </w:p>
    <w:p w:rsidR="00B30FAB" w:rsidRPr="00F37805" w:rsidRDefault="00B30FAB" w:rsidP="0036259B">
      <w:pPr>
        <w:tabs>
          <w:tab w:val="left" w:pos="7188"/>
        </w:tabs>
        <w:spacing w:after="0" w:line="240" w:lineRule="auto"/>
        <w:jc w:val="right"/>
        <w:rPr>
          <w:rFonts w:ascii="Times New Roman" w:hAnsi="Times New Roman" w:cs="Times New Roman"/>
          <w:sz w:val="24"/>
          <w:szCs w:val="24"/>
        </w:rPr>
      </w:pPr>
    </w:p>
    <w:p w:rsidR="001019A3" w:rsidRPr="00F37805" w:rsidRDefault="001019A3" w:rsidP="0036259B">
      <w:pPr>
        <w:tabs>
          <w:tab w:val="left" w:pos="7188"/>
        </w:tabs>
        <w:spacing w:after="0" w:line="240" w:lineRule="auto"/>
        <w:jc w:val="right"/>
        <w:rPr>
          <w:rFonts w:ascii="Times New Roman" w:hAnsi="Times New Roman" w:cs="Times New Roman"/>
          <w:sz w:val="24"/>
          <w:szCs w:val="24"/>
        </w:rPr>
      </w:pPr>
    </w:p>
    <w:p w:rsidR="001019A3" w:rsidRPr="00F37805" w:rsidRDefault="001019A3" w:rsidP="0036259B">
      <w:pPr>
        <w:tabs>
          <w:tab w:val="left" w:pos="7188"/>
        </w:tabs>
        <w:spacing w:after="0" w:line="240" w:lineRule="auto"/>
        <w:jc w:val="right"/>
        <w:rPr>
          <w:rFonts w:ascii="Times New Roman" w:hAnsi="Times New Roman" w:cs="Times New Roman"/>
          <w:sz w:val="24"/>
          <w:szCs w:val="24"/>
        </w:rPr>
      </w:pPr>
    </w:p>
    <w:p w:rsidR="001019A3" w:rsidRPr="00F37805" w:rsidRDefault="001019A3" w:rsidP="0036259B">
      <w:pPr>
        <w:tabs>
          <w:tab w:val="left" w:pos="7188"/>
        </w:tabs>
        <w:spacing w:after="0" w:line="240" w:lineRule="auto"/>
        <w:jc w:val="right"/>
        <w:rPr>
          <w:rFonts w:ascii="Times New Roman" w:hAnsi="Times New Roman" w:cs="Times New Roman"/>
          <w:sz w:val="24"/>
          <w:szCs w:val="24"/>
        </w:rPr>
      </w:pPr>
    </w:p>
    <w:p w:rsidR="001019A3" w:rsidRPr="00F37805" w:rsidRDefault="001019A3" w:rsidP="0036259B">
      <w:pPr>
        <w:tabs>
          <w:tab w:val="left" w:pos="7188"/>
        </w:tabs>
        <w:spacing w:after="0" w:line="240" w:lineRule="auto"/>
        <w:jc w:val="right"/>
        <w:rPr>
          <w:rFonts w:ascii="Times New Roman" w:hAnsi="Times New Roman" w:cs="Times New Roman"/>
          <w:sz w:val="24"/>
          <w:szCs w:val="24"/>
        </w:rPr>
      </w:pPr>
    </w:p>
    <w:p w:rsidR="00896D15" w:rsidRPr="00F37805" w:rsidRDefault="001019A3" w:rsidP="0036259B">
      <w:pPr>
        <w:tabs>
          <w:tab w:val="left" w:pos="7188"/>
        </w:tabs>
        <w:spacing w:after="0" w:line="240" w:lineRule="auto"/>
        <w:jc w:val="right"/>
        <w:rPr>
          <w:rFonts w:ascii="Times New Roman" w:hAnsi="Times New Roman" w:cs="Times New Roman"/>
          <w:sz w:val="24"/>
          <w:szCs w:val="24"/>
        </w:rPr>
      </w:pPr>
      <w:r w:rsidRPr="00F37805">
        <w:rPr>
          <w:rFonts w:ascii="Times New Roman" w:hAnsi="Times New Roman" w:cs="Times New Roman"/>
          <w:sz w:val="24"/>
          <w:szCs w:val="24"/>
        </w:rPr>
        <w:t>Приложение  2</w:t>
      </w:r>
      <w:r w:rsidR="00896D15" w:rsidRPr="00F37805">
        <w:rPr>
          <w:rFonts w:ascii="Times New Roman" w:hAnsi="Times New Roman" w:cs="Times New Roman"/>
          <w:sz w:val="24"/>
          <w:szCs w:val="24"/>
        </w:rPr>
        <w:t xml:space="preserve"> </w:t>
      </w:r>
    </w:p>
    <w:p w:rsidR="004747B1" w:rsidRPr="00F37805" w:rsidRDefault="00357690" w:rsidP="0036259B">
      <w:pPr>
        <w:spacing w:after="0" w:line="240" w:lineRule="auto"/>
        <w:jc w:val="right"/>
        <w:rPr>
          <w:rFonts w:ascii="Times New Roman" w:hAnsi="Times New Roman" w:cs="Times New Roman"/>
          <w:b/>
          <w:bCs/>
          <w:sz w:val="24"/>
          <w:szCs w:val="24"/>
        </w:rPr>
      </w:pPr>
      <w:r w:rsidRPr="00F37805">
        <w:rPr>
          <w:rFonts w:ascii="Times New Roman" w:hAnsi="Times New Roman" w:cs="Times New Roman"/>
          <w:sz w:val="24"/>
          <w:szCs w:val="24"/>
        </w:rPr>
        <w:t>К</w:t>
      </w:r>
      <w:r w:rsidR="00896D15" w:rsidRPr="00F37805">
        <w:rPr>
          <w:rFonts w:ascii="Times New Roman" w:hAnsi="Times New Roman" w:cs="Times New Roman"/>
          <w:sz w:val="24"/>
          <w:szCs w:val="24"/>
        </w:rPr>
        <w:t xml:space="preserve">онтракту № </w:t>
      </w:r>
      <w:r w:rsidR="00443702" w:rsidRPr="00F37805">
        <w:rPr>
          <w:rFonts w:ascii="Times New Roman" w:hAnsi="Times New Roman" w:cs="Times New Roman"/>
          <w:sz w:val="24"/>
          <w:szCs w:val="24"/>
        </w:rPr>
        <w:t>_____</w:t>
      </w:r>
    </w:p>
    <w:p w:rsidR="00F37805" w:rsidRPr="00F37805" w:rsidRDefault="00F37805" w:rsidP="00F37805">
      <w:pPr>
        <w:tabs>
          <w:tab w:val="left" w:pos="7188"/>
        </w:tabs>
        <w:spacing w:after="0" w:line="240" w:lineRule="auto"/>
        <w:jc w:val="right"/>
        <w:rPr>
          <w:rFonts w:ascii="PT Astra Serif" w:hAnsi="PT Astra Serif" w:cs="Times New Roman"/>
          <w:sz w:val="24"/>
          <w:szCs w:val="24"/>
        </w:rPr>
      </w:pPr>
      <w:r w:rsidRPr="00F37805">
        <w:rPr>
          <w:rFonts w:ascii="PT Astra Serif" w:hAnsi="PT Astra Serif" w:cs="Times New Roman"/>
          <w:sz w:val="24"/>
          <w:szCs w:val="24"/>
        </w:rPr>
        <w:t>от «____» _________20__ г.</w:t>
      </w:r>
      <w:r w:rsidRPr="00F37805">
        <w:rPr>
          <w:rFonts w:ascii="PT Astra Serif" w:hAnsi="PT Astra Serif"/>
          <w:sz w:val="24"/>
          <w:szCs w:val="24"/>
        </w:rPr>
        <w:t xml:space="preserve"> </w:t>
      </w:r>
    </w:p>
    <w:p w:rsidR="00896D15" w:rsidRPr="00F37805" w:rsidRDefault="00896D15" w:rsidP="0036259B">
      <w:pPr>
        <w:spacing w:after="0" w:line="240" w:lineRule="auto"/>
        <w:jc w:val="both"/>
        <w:rPr>
          <w:rFonts w:ascii="Times New Roman" w:hAnsi="Times New Roman" w:cs="Times New Roman"/>
          <w:sz w:val="24"/>
          <w:szCs w:val="24"/>
        </w:rPr>
      </w:pPr>
    </w:p>
    <w:p w:rsidR="00896D15" w:rsidRPr="00F37805" w:rsidRDefault="00FC1FD5" w:rsidP="0036259B">
      <w:pPr>
        <w:spacing w:after="0" w:line="240" w:lineRule="auto"/>
        <w:jc w:val="center"/>
        <w:rPr>
          <w:rFonts w:ascii="Times New Roman" w:hAnsi="Times New Roman" w:cs="Times New Roman"/>
          <w:b/>
          <w:bCs/>
          <w:sz w:val="24"/>
          <w:szCs w:val="24"/>
        </w:rPr>
      </w:pPr>
      <w:r w:rsidRPr="00F37805">
        <w:rPr>
          <w:rFonts w:ascii="Times New Roman" w:hAnsi="Times New Roman" w:cs="Times New Roman"/>
          <w:b/>
          <w:bCs/>
          <w:sz w:val="24"/>
          <w:szCs w:val="24"/>
        </w:rPr>
        <w:t xml:space="preserve">Список </w:t>
      </w:r>
      <w:r w:rsidR="00357690" w:rsidRPr="00F37805">
        <w:rPr>
          <w:rFonts w:ascii="Times New Roman" w:hAnsi="Times New Roman" w:cs="Times New Roman"/>
          <w:b/>
          <w:bCs/>
          <w:sz w:val="24"/>
          <w:szCs w:val="24"/>
        </w:rPr>
        <w:t>слушателей</w:t>
      </w:r>
    </w:p>
    <w:p w:rsidR="00896D15" w:rsidRPr="00F37805" w:rsidRDefault="00896D15" w:rsidP="0036259B">
      <w:pPr>
        <w:spacing w:after="0" w:line="240" w:lineRule="auto"/>
        <w:jc w:val="center"/>
        <w:rPr>
          <w:rFonts w:ascii="Times New Roman" w:hAnsi="Times New Roman" w:cs="Times New Roman"/>
          <w:b/>
          <w:bCs/>
          <w:sz w:val="24"/>
          <w:szCs w:val="24"/>
        </w:rPr>
      </w:pPr>
    </w:p>
    <w:tbl>
      <w:tblPr>
        <w:tblW w:w="921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573"/>
      </w:tblGrid>
      <w:tr w:rsidR="00FC1FD5" w:rsidRPr="00F37805" w:rsidTr="00FC1FD5">
        <w:trPr>
          <w:tblHeader/>
        </w:trPr>
        <w:tc>
          <w:tcPr>
            <w:tcW w:w="637" w:type="dxa"/>
          </w:tcPr>
          <w:p w:rsidR="00FC1FD5" w:rsidRPr="00F37805" w:rsidRDefault="00FC1FD5" w:rsidP="0036259B">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F37805">
              <w:rPr>
                <w:rFonts w:ascii="Times New Roman" w:hAnsi="Times New Roman" w:cs="Times New Roman"/>
                <w:b/>
                <w:sz w:val="24"/>
                <w:szCs w:val="24"/>
              </w:rPr>
              <w:t>№ п/п</w:t>
            </w:r>
          </w:p>
        </w:tc>
        <w:tc>
          <w:tcPr>
            <w:tcW w:w="8573" w:type="dxa"/>
          </w:tcPr>
          <w:p w:rsidR="00FC1FD5" w:rsidRPr="00F37805" w:rsidRDefault="00FC1FD5" w:rsidP="0036259B">
            <w:pPr>
              <w:spacing w:after="0" w:line="240" w:lineRule="auto"/>
              <w:jc w:val="both"/>
              <w:rPr>
                <w:rFonts w:ascii="Times New Roman" w:hAnsi="Times New Roman" w:cs="Times New Roman"/>
                <w:b/>
                <w:sz w:val="24"/>
                <w:szCs w:val="24"/>
              </w:rPr>
            </w:pPr>
            <w:r w:rsidRPr="00F37805">
              <w:rPr>
                <w:rFonts w:ascii="Times New Roman" w:hAnsi="Times New Roman" w:cs="Times New Roman"/>
                <w:b/>
                <w:sz w:val="24"/>
                <w:szCs w:val="24"/>
              </w:rPr>
              <w:t>Ф.И.О.</w:t>
            </w:r>
          </w:p>
        </w:tc>
      </w:tr>
      <w:tr w:rsidR="00FC1FD5" w:rsidRPr="00F37805" w:rsidTr="00FC1FD5">
        <w:trPr>
          <w:trHeight w:val="331"/>
          <w:tblHeader/>
        </w:trPr>
        <w:tc>
          <w:tcPr>
            <w:tcW w:w="637" w:type="dxa"/>
          </w:tcPr>
          <w:p w:rsidR="00FC1FD5" w:rsidRPr="00F37805" w:rsidRDefault="00FC1FD5" w:rsidP="0036259B">
            <w:pPr>
              <w:numPr>
                <w:ilvl w:val="0"/>
                <w:numId w:val="1"/>
              </w:numPr>
              <w:tabs>
                <w:tab w:val="left" w:pos="39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p>
        </w:tc>
        <w:tc>
          <w:tcPr>
            <w:tcW w:w="8573" w:type="dxa"/>
          </w:tcPr>
          <w:p w:rsidR="00FC1FD5" w:rsidRPr="00F37805" w:rsidRDefault="00FC1FD5" w:rsidP="00B0487F">
            <w:pPr>
              <w:spacing w:after="0" w:line="240" w:lineRule="auto"/>
              <w:jc w:val="both"/>
              <w:rPr>
                <w:rFonts w:ascii="Times New Roman" w:hAnsi="Times New Roman" w:cs="Times New Roman"/>
                <w:sz w:val="24"/>
                <w:szCs w:val="24"/>
              </w:rPr>
            </w:pPr>
          </w:p>
        </w:tc>
      </w:tr>
      <w:tr w:rsidR="00BB1896" w:rsidRPr="00F37805" w:rsidTr="00FC1FD5">
        <w:trPr>
          <w:trHeight w:val="331"/>
          <w:tblHeader/>
        </w:trPr>
        <w:tc>
          <w:tcPr>
            <w:tcW w:w="637" w:type="dxa"/>
          </w:tcPr>
          <w:p w:rsidR="00BB1896" w:rsidRPr="00F37805" w:rsidRDefault="00BB1896" w:rsidP="0036259B">
            <w:pPr>
              <w:numPr>
                <w:ilvl w:val="0"/>
                <w:numId w:val="1"/>
              </w:numPr>
              <w:tabs>
                <w:tab w:val="left" w:pos="390"/>
              </w:tabs>
              <w:overflowPunct w:val="0"/>
              <w:autoSpaceDE w:val="0"/>
              <w:autoSpaceDN w:val="0"/>
              <w:adjustRightInd w:val="0"/>
              <w:spacing w:after="0" w:line="240" w:lineRule="auto"/>
              <w:ind w:left="0" w:firstLine="0"/>
              <w:jc w:val="both"/>
              <w:textAlignment w:val="baseline"/>
              <w:rPr>
                <w:rFonts w:ascii="Times New Roman" w:hAnsi="Times New Roman" w:cs="Times New Roman"/>
                <w:b/>
                <w:sz w:val="24"/>
                <w:szCs w:val="24"/>
              </w:rPr>
            </w:pPr>
          </w:p>
        </w:tc>
        <w:tc>
          <w:tcPr>
            <w:tcW w:w="8573" w:type="dxa"/>
          </w:tcPr>
          <w:p w:rsidR="00BB1896" w:rsidRPr="00F37805" w:rsidRDefault="00BB1896" w:rsidP="00B0487F">
            <w:pPr>
              <w:spacing w:after="0" w:line="240" w:lineRule="auto"/>
              <w:jc w:val="both"/>
              <w:rPr>
                <w:rFonts w:ascii="Times New Roman" w:hAnsi="Times New Roman" w:cs="Times New Roman"/>
                <w:sz w:val="24"/>
                <w:szCs w:val="24"/>
              </w:rPr>
            </w:pPr>
          </w:p>
        </w:tc>
      </w:tr>
      <w:tr w:rsidR="00BB1896" w:rsidRPr="00F37805" w:rsidTr="00FC1FD5">
        <w:trPr>
          <w:trHeight w:val="331"/>
          <w:tblHeader/>
        </w:trPr>
        <w:tc>
          <w:tcPr>
            <w:tcW w:w="637" w:type="dxa"/>
          </w:tcPr>
          <w:p w:rsidR="00BB1896" w:rsidRPr="00F37805" w:rsidRDefault="00BB1896" w:rsidP="0036259B">
            <w:pPr>
              <w:numPr>
                <w:ilvl w:val="0"/>
                <w:numId w:val="1"/>
              </w:numPr>
              <w:tabs>
                <w:tab w:val="left" w:pos="390"/>
              </w:tabs>
              <w:overflowPunct w:val="0"/>
              <w:autoSpaceDE w:val="0"/>
              <w:autoSpaceDN w:val="0"/>
              <w:adjustRightInd w:val="0"/>
              <w:spacing w:after="0" w:line="240" w:lineRule="auto"/>
              <w:ind w:left="0" w:firstLine="0"/>
              <w:jc w:val="both"/>
              <w:textAlignment w:val="baseline"/>
              <w:rPr>
                <w:rFonts w:ascii="Times New Roman" w:hAnsi="Times New Roman" w:cs="Times New Roman"/>
                <w:b/>
                <w:sz w:val="24"/>
                <w:szCs w:val="24"/>
              </w:rPr>
            </w:pPr>
          </w:p>
        </w:tc>
        <w:tc>
          <w:tcPr>
            <w:tcW w:w="8573" w:type="dxa"/>
          </w:tcPr>
          <w:p w:rsidR="00BB1896" w:rsidRPr="00F37805" w:rsidRDefault="00BB1896" w:rsidP="00B0487F">
            <w:pPr>
              <w:spacing w:after="0" w:line="240" w:lineRule="auto"/>
              <w:jc w:val="both"/>
              <w:rPr>
                <w:rFonts w:ascii="Times New Roman" w:hAnsi="Times New Roman" w:cs="Times New Roman"/>
                <w:sz w:val="24"/>
                <w:szCs w:val="24"/>
              </w:rPr>
            </w:pPr>
          </w:p>
        </w:tc>
      </w:tr>
    </w:tbl>
    <w:p w:rsidR="00896D15" w:rsidRPr="00F37805" w:rsidRDefault="00896D15" w:rsidP="0036259B">
      <w:pPr>
        <w:spacing w:after="0" w:line="240" w:lineRule="auto"/>
        <w:jc w:val="both"/>
        <w:rPr>
          <w:rFonts w:ascii="Times New Roman" w:hAnsi="Times New Roman" w:cs="Times New Roman"/>
          <w:b/>
          <w:bCs/>
          <w:sz w:val="24"/>
          <w:szCs w:val="24"/>
        </w:rPr>
      </w:pPr>
    </w:p>
    <w:p w:rsidR="00896D15" w:rsidRPr="00F37805" w:rsidRDefault="00896D15" w:rsidP="0036259B">
      <w:pPr>
        <w:spacing w:after="0" w:line="240" w:lineRule="auto"/>
        <w:rPr>
          <w:rFonts w:ascii="Times New Roman" w:hAnsi="Times New Roman" w:cs="Times New Roman"/>
          <w:b/>
          <w:bCs/>
          <w:sz w:val="24"/>
          <w:szCs w:val="24"/>
        </w:rPr>
      </w:pPr>
    </w:p>
    <w:tbl>
      <w:tblPr>
        <w:tblW w:w="9856" w:type="dxa"/>
        <w:tblInd w:w="-106" w:type="dxa"/>
        <w:tblLayout w:type="fixed"/>
        <w:tblLook w:val="01E0" w:firstRow="1" w:lastRow="1" w:firstColumn="1" w:lastColumn="1" w:noHBand="0" w:noVBand="0"/>
      </w:tblPr>
      <w:tblGrid>
        <w:gridCol w:w="4928"/>
        <w:gridCol w:w="4928"/>
      </w:tblGrid>
      <w:tr w:rsidR="00896D15" w:rsidRPr="00F37805">
        <w:trPr>
          <w:trHeight w:val="1285"/>
        </w:trPr>
        <w:tc>
          <w:tcPr>
            <w:tcW w:w="4928" w:type="dxa"/>
          </w:tcPr>
          <w:p w:rsidR="00896D15" w:rsidRPr="00F37805" w:rsidRDefault="00896D15" w:rsidP="0036259B">
            <w:pPr>
              <w:tabs>
                <w:tab w:val="left" w:pos="4253"/>
              </w:tabs>
              <w:spacing w:after="0" w:line="240" w:lineRule="auto"/>
              <w:rPr>
                <w:rFonts w:ascii="Times New Roman" w:hAnsi="Times New Roman" w:cs="Times New Roman"/>
                <w:b/>
                <w:sz w:val="24"/>
                <w:szCs w:val="24"/>
              </w:rPr>
            </w:pPr>
            <w:r w:rsidRPr="00F37805">
              <w:rPr>
                <w:rFonts w:ascii="Times New Roman" w:hAnsi="Times New Roman" w:cs="Times New Roman"/>
                <w:b/>
                <w:sz w:val="24"/>
                <w:szCs w:val="24"/>
              </w:rPr>
              <w:t>Заказчик:</w:t>
            </w:r>
          </w:p>
          <w:p w:rsidR="005C7878" w:rsidRPr="00F37805" w:rsidRDefault="005C7878" w:rsidP="00A3445D">
            <w:pPr>
              <w:tabs>
                <w:tab w:val="left" w:pos="4253"/>
              </w:tabs>
              <w:spacing w:after="0" w:line="240" w:lineRule="auto"/>
              <w:rPr>
                <w:rFonts w:ascii="Times New Roman" w:hAnsi="Times New Roman" w:cs="Times New Roman"/>
                <w:b/>
                <w:bCs/>
                <w:sz w:val="24"/>
                <w:szCs w:val="24"/>
              </w:rPr>
            </w:pPr>
          </w:p>
        </w:tc>
        <w:tc>
          <w:tcPr>
            <w:tcW w:w="4928" w:type="dxa"/>
          </w:tcPr>
          <w:p w:rsidR="00896D15" w:rsidRPr="00F37805" w:rsidRDefault="00896D15" w:rsidP="0036259B">
            <w:pPr>
              <w:tabs>
                <w:tab w:val="left" w:pos="1985"/>
                <w:tab w:val="left" w:pos="4253"/>
              </w:tabs>
              <w:spacing w:after="0" w:line="240" w:lineRule="auto"/>
              <w:rPr>
                <w:rFonts w:ascii="Times New Roman" w:hAnsi="Times New Roman" w:cs="Times New Roman"/>
                <w:sz w:val="24"/>
                <w:szCs w:val="24"/>
              </w:rPr>
            </w:pPr>
            <w:r w:rsidRPr="00F37805">
              <w:rPr>
                <w:rFonts w:ascii="Times New Roman" w:hAnsi="Times New Roman" w:cs="Times New Roman"/>
                <w:sz w:val="24"/>
                <w:szCs w:val="24"/>
              </w:rPr>
              <w:t xml:space="preserve">Исполнитель: </w:t>
            </w:r>
          </w:p>
          <w:p w:rsidR="00896D15" w:rsidRPr="00F37805" w:rsidRDefault="00896D15" w:rsidP="0036259B">
            <w:pPr>
              <w:tabs>
                <w:tab w:val="left" w:pos="1985"/>
                <w:tab w:val="left" w:pos="4253"/>
              </w:tab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Автоном</w:t>
            </w:r>
            <w:r w:rsidR="008727B7" w:rsidRPr="00F37805">
              <w:rPr>
                <w:rFonts w:ascii="Times New Roman" w:hAnsi="Times New Roman" w:cs="Times New Roman"/>
                <w:sz w:val="24"/>
                <w:szCs w:val="24"/>
              </w:rPr>
              <w:t>ная некоммерческая организация дополнительного профессионального образования «Институт государственного и муниципального управления»</w:t>
            </w:r>
          </w:p>
          <w:p w:rsidR="008727B7" w:rsidRPr="00F37805" w:rsidRDefault="008727B7" w:rsidP="0036259B">
            <w:pPr>
              <w:tabs>
                <w:tab w:val="left" w:pos="1985"/>
                <w:tab w:val="left" w:pos="4253"/>
              </w:tabs>
              <w:spacing w:after="0" w:line="240" w:lineRule="auto"/>
              <w:rPr>
                <w:rFonts w:ascii="Times New Roman" w:hAnsi="Times New Roman" w:cs="Times New Roman"/>
                <w:sz w:val="24"/>
                <w:szCs w:val="24"/>
              </w:rPr>
            </w:pPr>
          </w:p>
        </w:tc>
      </w:tr>
      <w:tr w:rsidR="00896D15" w:rsidRPr="00D112AC">
        <w:tc>
          <w:tcPr>
            <w:tcW w:w="4928" w:type="dxa"/>
          </w:tcPr>
          <w:p w:rsidR="00896D15" w:rsidRPr="00F37805" w:rsidRDefault="00896D15"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896D15" w:rsidRPr="00F37805" w:rsidRDefault="00896D15"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896D15" w:rsidRPr="00F37805" w:rsidRDefault="00896D15" w:rsidP="00D3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szCs w:val="24"/>
              </w:rPr>
            </w:pPr>
            <w:r w:rsidRPr="00F37805">
              <w:rPr>
                <w:rFonts w:ascii="Times New Roman" w:hAnsi="Times New Roman" w:cs="Times New Roman"/>
                <w:b/>
                <w:sz w:val="24"/>
                <w:szCs w:val="24"/>
              </w:rPr>
              <w:t>__________/</w:t>
            </w:r>
            <w:r w:rsidR="003547A3" w:rsidRPr="00F37805">
              <w:rPr>
                <w:rFonts w:ascii="Times New Roman" w:hAnsi="Times New Roman" w:cs="Times New Roman"/>
                <w:b/>
                <w:sz w:val="24"/>
                <w:szCs w:val="24"/>
              </w:rPr>
              <w:t>______________</w:t>
            </w:r>
            <w:r w:rsidR="008727B7" w:rsidRPr="00F37805">
              <w:rPr>
                <w:rFonts w:ascii="Times New Roman" w:hAnsi="Times New Roman" w:cs="Times New Roman"/>
                <w:b/>
                <w:sz w:val="24"/>
                <w:szCs w:val="24"/>
              </w:rPr>
              <w:t>/</w:t>
            </w:r>
          </w:p>
          <w:p w:rsidR="00896D15" w:rsidRPr="00F37805" w:rsidRDefault="00896D15" w:rsidP="0036259B">
            <w:pPr>
              <w:tabs>
                <w:tab w:val="left" w:pos="916"/>
              </w:tabs>
              <w:spacing w:after="0" w:line="240" w:lineRule="auto"/>
              <w:rPr>
                <w:rFonts w:ascii="Times New Roman" w:hAnsi="Times New Roman" w:cs="Times New Roman"/>
                <w:b/>
                <w:sz w:val="24"/>
                <w:szCs w:val="24"/>
              </w:rPr>
            </w:pPr>
            <w:r w:rsidRPr="00F37805">
              <w:rPr>
                <w:rFonts w:ascii="Times New Roman" w:hAnsi="Times New Roman" w:cs="Times New Roman"/>
                <w:b/>
                <w:sz w:val="24"/>
                <w:szCs w:val="24"/>
              </w:rPr>
              <w:t>подпись</w:t>
            </w:r>
            <w:r w:rsidRPr="00F37805">
              <w:rPr>
                <w:rFonts w:ascii="Times New Roman" w:hAnsi="Times New Roman" w:cs="Times New Roman"/>
                <w:b/>
                <w:sz w:val="24"/>
                <w:szCs w:val="24"/>
              </w:rPr>
              <w:tab/>
            </w:r>
            <w:r w:rsidRPr="00F37805">
              <w:rPr>
                <w:rFonts w:ascii="Times New Roman" w:hAnsi="Times New Roman" w:cs="Times New Roman"/>
                <w:b/>
                <w:sz w:val="24"/>
                <w:szCs w:val="24"/>
              </w:rPr>
              <w:tab/>
            </w:r>
          </w:p>
          <w:p w:rsidR="00896D15" w:rsidRPr="00F37805" w:rsidRDefault="00896D15"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F37805">
              <w:rPr>
                <w:rFonts w:ascii="Times New Roman" w:hAnsi="Times New Roman" w:cs="Times New Roman"/>
                <w:b/>
                <w:sz w:val="24"/>
                <w:szCs w:val="24"/>
              </w:rPr>
              <w:t>М.П.</w:t>
            </w:r>
          </w:p>
        </w:tc>
        <w:tc>
          <w:tcPr>
            <w:tcW w:w="4928" w:type="dxa"/>
          </w:tcPr>
          <w:p w:rsidR="00896D15" w:rsidRPr="00F37805" w:rsidRDefault="00896D15"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Директор</w:t>
            </w:r>
          </w:p>
          <w:p w:rsidR="00896D15" w:rsidRPr="00F37805" w:rsidRDefault="00896D15"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96D15" w:rsidRPr="00F37805" w:rsidRDefault="008727B7"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37805">
              <w:rPr>
                <w:rFonts w:ascii="Times New Roman" w:hAnsi="Times New Roman" w:cs="Times New Roman"/>
                <w:sz w:val="24"/>
                <w:szCs w:val="24"/>
              </w:rPr>
              <w:t>__________/В.П. Сеньков/</w:t>
            </w:r>
          </w:p>
          <w:p w:rsidR="00896D15" w:rsidRPr="00F37805" w:rsidRDefault="00DE66D8"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подпись</w:t>
            </w:r>
            <w:r w:rsidRPr="00F37805">
              <w:rPr>
                <w:rFonts w:ascii="Times New Roman" w:hAnsi="Times New Roman" w:cs="Times New Roman"/>
                <w:sz w:val="24"/>
                <w:szCs w:val="24"/>
              </w:rPr>
              <w:tab/>
            </w:r>
          </w:p>
          <w:p w:rsidR="00896D15" w:rsidRPr="00D112AC" w:rsidRDefault="00896D15" w:rsidP="0036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37805">
              <w:rPr>
                <w:rFonts w:ascii="Times New Roman" w:hAnsi="Times New Roman" w:cs="Times New Roman"/>
                <w:sz w:val="24"/>
                <w:szCs w:val="24"/>
              </w:rPr>
              <w:t>М.П.</w:t>
            </w:r>
            <w:bookmarkStart w:id="0" w:name="_GoBack"/>
            <w:bookmarkEnd w:id="0"/>
          </w:p>
        </w:tc>
      </w:tr>
    </w:tbl>
    <w:p w:rsidR="00896D15" w:rsidRPr="00D112AC" w:rsidRDefault="00896D15" w:rsidP="0036259B">
      <w:pPr>
        <w:spacing w:after="0" w:line="240" w:lineRule="auto"/>
        <w:jc w:val="both"/>
        <w:rPr>
          <w:rFonts w:ascii="Times New Roman" w:hAnsi="Times New Roman" w:cs="Times New Roman"/>
          <w:b/>
          <w:bCs/>
          <w:sz w:val="24"/>
          <w:szCs w:val="24"/>
        </w:rPr>
      </w:pPr>
    </w:p>
    <w:p w:rsidR="00896D15" w:rsidRPr="00D112AC" w:rsidRDefault="00896D15" w:rsidP="0036259B">
      <w:pPr>
        <w:spacing w:after="0" w:line="240" w:lineRule="auto"/>
        <w:jc w:val="both"/>
        <w:rPr>
          <w:rFonts w:ascii="Times New Roman" w:hAnsi="Times New Roman" w:cs="Times New Roman"/>
          <w:b/>
          <w:bCs/>
          <w:sz w:val="24"/>
          <w:szCs w:val="24"/>
        </w:rPr>
      </w:pPr>
    </w:p>
    <w:p w:rsidR="00896D15" w:rsidRPr="00D112AC" w:rsidRDefault="00896D15" w:rsidP="0036259B">
      <w:pPr>
        <w:spacing w:after="0" w:line="240" w:lineRule="auto"/>
        <w:jc w:val="both"/>
        <w:rPr>
          <w:rFonts w:ascii="Times New Roman" w:hAnsi="Times New Roman" w:cs="Times New Roman"/>
          <w:b/>
          <w:bCs/>
          <w:sz w:val="24"/>
          <w:szCs w:val="24"/>
        </w:rPr>
      </w:pPr>
    </w:p>
    <w:p w:rsidR="00896D15" w:rsidRPr="00D112AC" w:rsidRDefault="00896D15" w:rsidP="0036259B">
      <w:pPr>
        <w:spacing w:after="0" w:line="240" w:lineRule="auto"/>
        <w:jc w:val="both"/>
        <w:rPr>
          <w:rFonts w:ascii="Times New Roman" w:hAnsi="Times New Roman" w:cs="Times New Roman"/>
          <w:sz w:val="24"/>
          <w:szCs w:val="24"/>
        </w:rPr>
      </w:pPr>
    </w:p>
    <w:p w:rsidR="00896D15" w:rsidRPr="00D112AC" w:rsidRDefault="00896D15" w:rsidP="0036259B">
      <w:pPr>
        <w:spacing w:line="240" w:lineRule="auto"/>
        <w:jc w:val="both"/>
        <w:rPr>
          <w:rFonts w:ascii="Times New Roman" w:hAnsi="Times New Roman" w:cs="Times New Roman"/>
          <w:sz w:val="24"/>
          <w:szCs w:val="24"/>
        </w:rPr>
      </w:pPr>
    </w:p>
    <w:p w:rsidR="00896D15" w:rsidRPr="00D112AC" w:rsidRDefault="00896D15" w:rsidP="0036259B">
      <w:pPr>
        <w:spacing w:line="240" w:lineRule="auto"/>
        <w:jc w:val="both"/>
        <w:rPr>
          <w:rFonts w:ascii="Times New Roman" w:hAnsi="Times New Roman" w:cs="Times New Roman"/>
          <w:sz w:val="24"/>
          <w:szCs w:val="24"/>
        </w:rPr>
      </w:pPr>
    </w:p>
    <w:p w:rsidR="00896D15" w:rsidRPr="00D112AC" w:rsidRDefault="00896D15" w:rsidP="0036259B">
      <w:pPr>
        <w:spacing w:line="240" w:lineRule="auto"/>
        <w:jc w:val="both"/>
        <w:rPr>
          <w:rFonts w:ascii="Times New Roman" w:hAnsi="Times New Roman" w:cs="Times New Roman"/>
          <w:sz w:val="24"/>
          <w:szCs w:val="24"/>
        </w:rPr>
      </w:pPr>
    </w:p>
    <w:p w:rsidR="00896D15" w:rsidRPr="00D112AC" w:rsidRDefault="00896D15" w:rsidP="0036259B">
      <w:pPr>
        <w:spacing w:line="240" w:lineRule="auto"/>
        <w:jc w:val="both"/>
        <w:rPr>
          <w:rFonts w:ascii="Times New Roman" w:hAnsi="Times New Roman" w:cs="Times New Roman"/>
          <w:sz w:val="24"/>
          <w:szCs w:val="24"/>
        </w:rPr>
      </w:pPr>
    </w:p>
    <w:sectPr w:rsidR="00896D15" w:rsidRPr="00D112AC" w:rsidSect="0036259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6651A"/>
    <w:multiLevelType w:val="hybridMultilevel"/>
    <w:tmpl w:val="CC323AE2"/>
    <w:lvl w:ilvl="0" w:tplc="9F6EB09C">
      <w:start w:val="8"/>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7A3761D5"/>
    <w:multiLevelType w:val="hybridMultilevel"/>
    <w:tmpl w:val="9BC2ED6A"/>
    <w:lvl w:ilvl="0" w:tplc="A5A67044">
      <w:start w:val="1"/>
      <w:numFmt w:val="decimal"/>
      <w:lvlText w:val="%1."/>
      <w:lvlJc w:val="left"/>
      <w:pPr>
        <w:ind w:left="3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D4"/>
    <w:rsid w:val="00010AF8"/>
    <w:rsid w:val="000141DC"/>
    <w:rsid w:val="00032213"/>
    <w:rsid w:val="0004151C"/>
    <w:rsid w:val="000732B4"/>
    <w:rsid w:val="0008378E"/>
    <w:rsid w:val="0008462E"/>
    <w:rsid w:val="000A572C"/>
    <w:rsid w:val="000B5FA0"/>
    <w:rsid w:val="000D32B8"/>
    <w:rsid w:val="000E5A84"/>
    <w:rsid w:val="000F0E7C"/>
    <w:rsid w:val="001019A3"/>
    <w:rsid w:val="00120F49"/>
    <w:rsid w:val="001232AE"/>
    <w:rsid w:val="001251A7"/>
    <w:rsid w:val="00131067"/>
    <w:rsid w:val="001371DE"/>
    <w:rsid w:val="0014025A"/>
    <w:rsid w:val="00146EB9"/>
    <w:rsid w:val="001818A5"/>
    <w:rsid w:val="001866CF"/>
    <w:rsid w:val="001B735C"/>
    <w:rsid w:val="001D0496"/>
    <w:rsid w:val="001E1262"/>
    <w:rsid w:val="001E3AF6"/>
    <w:rsid w:val="001E5BD2"/>
    <w:rsid w:val="001F61B5"/>
    <w:rsid w:val="001F7147"/>
    <w:rsid w:val="001F789C"/>
    <w:rsid w:val="00222640"/>
    <w:rsid w:val="002407DB"/>
    <w:rsid w:val="00250A1C"/>
    <w:rsid w:val="002628B8"/>
    <w:rsid w:val="00271700"/>
    <w:rsid w:val="0028238C"/>
    <w:rsid w:val="00286FA8"/>
    <w:rsid w:val="00290C76"/>
    <w:rsid w:val="002A50D4"/>
    <w:rsid w:val="002A7E60"/>
    <w:rsid w:val="002B1855"/>
    <w:rsid w:val="002B7E5D"/>
    <w:rsid w:val="00304CEE"/>
    <w:rsid w:val="00305923"/>
    <w:rsid w:val="003112A2"/>
    <w:rsid w:val="00316EA2"/>
    <w:rsid w:val="00331643"/>
    <w:rsid w:val="00342725"/>
    <w:rsid w:val="00350EF8"/>
    <w:rsid w:val="003547A3"/>
    <w:rsid w:val="00357690"/>
    <w:rsid w:val="0036259B"/>
    <w:rsid w:val="00366D5F"/>
    <w:rsid w:val="0037514C"/>
    <w:rsid w:val="00385BE6"/>
    <w:rsid w:val="0038725E"/>
    <w:rsid w:val="00396D8E"/>
    <w:rsid w:val="003A2133"/>
    <w:rsid w:val="003B1A3C"/>
    <w:rsid w:val="003C44D4"/>
    <w:rsid w:val="003E1631"/>
    <w:rsid w:val="003E385E"/>
    <w:rsid w:val="003E570B"/>
    <w:rsid w:val="00400DAC"/>
    <w:rsid w:val="004140A4"/>
    <w:rsid w:val="0042099B"/>
    <w:rsid w:val="00443702"/>
    <w:rsid w:val="00464386"/>
    <w:rsid w:val="00467160"/>
    <w:rsid w:val="00471500"/>
    <w:rsid w:val="004747B1"/>
    <w:rsid w:val="00475102"/>
    <w:rsid w:val="00475E1B"/>
    <w:rsid w:val="00477D31"/>
    <w:rsid w:val="00486C0B"/>
    <w:rsid w:val="004A2EAA"/>
    <w:rsid w:val="004A6CF8"/>
    <w:rsid w:val="004B29E9"/>
    <w:rsid w:val="004B4AD1"/>
    <w:rsid w:val="004C6055"/>
    <w:rsid w:val="004D18C1"/>
    <w:rsid w:val="004E079B"/>
    <w:rsid w:val="004E0A37"/>
    <w:rsid w:val="004E56CE"/>
    <w:rsid w:val="004E756C"/>
    <w:rsid w:val="004F1FB8"/>
    <w:rsid w:val="005114EC"/>
    <w:rsid w:val="00514C9D"/>
    <w:rsid w:val="00530461"/>
    <w:rsid w:val="00533952"/>
    <w:rsid w:val="00537438"/>
    <w:rsid w:val="00545126"/>
    <w:rsid w:val="005810DF"/>
    <w:rsid w:val="005924BD"/>
    <w:rsid w:val="0059712C"/>
    <w:rsid w:val="005A6B1A"/>
    <w:rsid w:val="005B3BFC"/>
    <w:rsid w:val="005B3FC8"/>
    <w:rsid w:val="005B4CC0"/>
    <w:rsid w:val="005C75B3"/>
    <w:rsid w:val="005C7878"/>
    <w:rsid w:val="005E0B93"/>
    <w:rsid w:val="005F6D26"/>
    <w:rsid w:val="00607B87"/>
    <w:rsid w:val="00623C84"/>
    <w:rsid w:val="00644971"/>
    <w:rsid w:val="00657D9A"/>
    <w:rsid w:val="00690439"/>
    <w:rsid w:val="006C4B00"/>
    <w:rsid w:val="006D1C9F"/>
    <w:rsid w:val="006D3D5A"/>
    <w:rsid w:val="006F4685"/>
    <w:rsid w:val="007023F6"/>
    <w:rsid w:val="0070655B"/>
    <w:rsid w:val="007230C1"/>
    <w:rsid w:val="00736F0B"/>
    <w:rsid w:val="00756947"/>
    <w:rsid w:val="00760F79"/>
    <w:rsid w:val="0076248A"/>
    <w:rsid w:val="00771150"/>
    <w:rsid w:val="00772F89"/>
    <w:rsid w:val="00774051"/>
    <w:rsid w:val="007743E2"/>
    <w:rsid w:val="00777A0E"/>
    <w:rsid w:val="007A3167"/>
    <w:rsid w:val="007C4552"/>
    <w:rsid w:val="007D0A99"/>
    <w:rsid w:val="007D64C1"/>
    <w:rsid w:val="007E1711"/>
    <w:rsid w:val="007E61B0"/>
    <w:rsid w:val="007F0B97"/>
    <w:rsid w:val="007F2F01"/>
    <w:rsid w:val="00816991"/>
    <w:rsid w:val="00817C95"/>
    <w:rsid w:val="00822963"/>
    <w:rsid w:val="008432AE"/>
    <w:rsid w:val="00861204"/>
    <w:rsid w:val="00861D99"/>
    <w:rsid w:val="008727B7"/>
    <w:rsid w:val="00885EC7"/>
    <w:rsid w:val="00891E36"/>
    <w:rsid w:val="00894531"/>
    <w:rsid w:val="00896D15"/>
    <w:rsid w:val="008B1A8A"/>
    <w:rsid w:val="008B1E83"/>
    <w:rsid w:val="008B5814"/>
    <w:rsid w:val="008B7BE6"/>
    <w:rsid w:val="008C0A6C"/>
    <w:rsid w:val="008F5445"/>
    <w:rsid w:val="008F7691"/>
    <w:rsid w:val="00905D26"/>
    <w:rsid w:val="00923BED"/>
    <w:rsid w:val="00923EEA"/>
    <w:rsid w:val="00934A9B"/>
    <w:rsid w:val="009417F8"/>
    <w:rsid w:val="0095572F"/>
    <w:rsid w:val="0095761F"/>
    <w:rsid w:val="00972BA9"/>
    <w:rsid w:val="00980F7F"/>
    <w:rsid w:val="00984E86"/>
    <w:rsid w:val="009A3EA9"/>
    <w:rsid w:val="009B4BAA"/>
    <w:rsid w:val="00A1014E"/>
    <w:rsid w:val="00A147B0"/>
    <w:rsid w:val="00A14A66"/>
    <w:rsid w:val="00A234FD"/>
    <w:rsid w:val="00A32BCA"/>
    <w:rsid w:val="00A3445D"/>
    <w:rsid w:val="00A3683A"/>
    <w:rsid w:val="00A442DE"/>
    <w:rsid w:val="00A462B8"/>
    <w:rsid w:val="00A469A7"/>
    <w:rsid w:val="00A50DFB"/>
    <w:rsid w:val="00A52D2C"/>
    <w:rsid w:val="00A53F96"/>
    <w:rsid w:val="00A66C7E"/>
    <w:rsid w:val="00A779B0"/>
    <w:rsid w:val="00A779CD"/>
    <w:rsid w:val="00A814D9"/>
    <w:rsid w:val="00A82208"/>
    <w:rsid w:val="00A86B06"/>
    <w:rsid w:val="00A940E3"/>
    <w:rsid w:val="00AA12A7"/>
    <w:rsid w:val="00AC43C8"/>
    <w:rsid w:val="00AD11BE"/>
    <w:rsid w:val="00B031F4"/>
    <w:rsid w:val="00B0487F"/>
    <w:rsid w:val="00B10372"/>
    <w:rsid w:val="00B21CB7"/>
    <w:rsid w:val="00B30FAB"/>
    <w:rsid w:val="00B65450"/>
    <w:rsid w:val="00B65885"/>
    <w:rsid w:val="00B76771"/>
    <w:rsid w:val="00B8064E"/>
    <w:rsid w:val="00BB1896"/>
    <w:rsid w:val="00BB44D4"/>
    <w:rsid w:val="00BC0F25"/>
    <w:rsid w:val="00BD3B92"/>
    <w:rsid w:val="00BF2FA6"/>
    <w:rsid w:val="00C2620B"/>
    <w:rsid w:val="00C603B6"/>
    <w:rsid w:val="00C808EC"/>
    <w:rsid w:val="00C86C16"/>
    <w:rsid w:val="00CB02D3"/>
    <w:rsid w:val="00CB4579"/>
    <w:rsid w:val="00CC0104"/>
    <w:rsid w:val="00CE1832"/>
    <w:rsid w:val="00CE2D92"/>
    <w:rsid w:val="00CE72F5"/>
    <w:rsid w:val="00CE7369"/>
    <w:rsid w:val="00CF6340"/>
    <w:rsid w:val="00D005F0"/>
    <w:rsid w:val="00D112AC"/>
    <w:rsid w:val="00D164E4"/>
    <w:rsid w:val="00D169D7"/>
    <w:rsid w:val="00D213F5"/>
    <w:rsid w:val="00D31B4C"/>
    <w:rsid w:val="00D34FB4"/>
    <w:rsid w:val="00D3628C"/>
    <w:rsid w:val="00D42984"/>
    <w:rsid w:val="00D45280"/>
    <w:rsid w:val="00D56969"/>
    <w:rsid w:val="00D67426"/>
    <w:rsid w:val="00D705AA"/>
    <w:rsid w:val="00D71B16"/>
    <w:rsid w:val="00D74FC6"/>
    <w:rsid w:val="00D80106"/>
    <w:rsid w:val="00D925D1"/>
    <w:rsid w:val="00DB0148"/>
    <w:rsid w:val="00DB1DB7"/>
    <w:rsid w:val="00DB2061"/>
    <w:rsid w:val="00DB709B"/>
    <w:rsid w:val="00DC0C7F"/>
    <w:rsid w:val="00DE66D8"/>
    <w:rsid w:val="00E126F6"/>
    <w:rsid w:val="00E14122"/>
    <w:rsid w:val="00E273F8"/>
    <w:rsid w:val="00E46E62"/>
    <w:rsid w:val="00E55DA1"/>
    <w:rsid w:val="00E60DC3"/>
    <w:rsid w:val="00E66F40"/>
    <w:rsid w:val="00E74572"/>
    <w:rsid w:val="00E836DC"/>
    <w:rsid w:val="00E97D8D"/>
    <w:rsid w:val="00EA50F8"/>
    <w:rsid w:val="00EA6E39"/>
    <w:rsid w:val="00EB768F"/>
    <w:rsid w:val="00EC0297"/>
    <w:rsid w:val="00ED458C"/>
    <w:rsid w:val="00EE3129"/>
    <w:rsid w:val="00EE51CB"/>
    <w:rsid w:val="00EE726E"/>
    <w:rsid w:val="00EF3C98"/>
    <w:rsid w:val="00F00DE0"/>
    <w:rsid w:val="00F21AB7"/>
    <w:rsid w:val="00F37805"/>
    <w:rsid w:val="00F57CEE"/>
    <w:rsid w:val="00F6401A"/>
    <w:rsid w:val="00F74C03"/>
    <w:rsid w:val="00F75D41"/>
    <w:rsid w:val="00F824BF"/>
    <w:rsid w:val="00F835C7"/>
    <w:rsid w:val="00F86595"/>
    <w:rsid w:val="00F96E6A"/>
    <w:rsid w:val="00FA094B"/>
    <w:rsid w:val="00FA1C2B"/>
    <w:rsid w:val="00FB3C84"/>
    <w:rsid w:val="00FB5217"/>
    <w:rsid w:val="00FB7360"/>
    <w:rsid w:val="00FC1FD5"/>
    <w:rsid w:val="00FE106A"/>
    <w:rsid w:val="00FE1982"/>
    <w:rsid w:val="00FF279A"/>
    <w:rsid w:val="00FF3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CB663D"/>
  <w15:docId w15:val="{CD9769DD-E844-4124-ADBD-E9417BED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805"/>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A50D4"/>
    <w:pPr>
      <w:suppressAutoHyphens/>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2A50D4"/>
    <w:pPr>
      <w:spacing w:after="0" w:line="240" w:lineRule="auto"/>
      <w:jc w:val="both"/>
    </w:pPr>
    <w:rPr>
      <w:sz w:val="24"/>
      <w:szCs w:val="24"/>
    </w:rPr>
  </w:style>
  <w:style w:type="character" w:customStyle="1" w:styleId="a5">
    <w:name w:val="Основной текст Знак"/>
    <w:basedOn w:val="a0"/>
    <w:link w:val="a4"/>
    <w:uiPriority w:val="99"/>
    <w:locked/>
    <w:rsid w:val="002A50D4"/>
    <w:rPr>
      <w:rFonts w:ascii="Times New Roman" w:hAnsi="Times New Roman" w:cs="Times New Roman"/>
      <w:sz w:val="24"/>
      <w:szCs w:val="24"/>
    </w:rPr>
  </w:style>
  <w:style w:type="paragraph" w:styleId="2">
    <w:name w:val="Body Text 2"/>
    <w:basedOn w:val="a"/>
    <w:link w:val="20"/>
    <w:uiPriority w:val="99"/>
    <w:rsid w:val="002A50D4"/>
    <w:pPr>
      <w:spacing w:after="120" w:line="480" w:lineRule="auto"/>
    </w:pPr>
  </w:style>
  <w:style w:type="character" w:customStyle="1" w:styleId="20">
    <w:name w:val="Основной текст 2 Знак"/>
    <w:basedOn w:val="a0"/>
    <w:link w:val="2"/>
    <w:uiPriority w:val="99"/>
    <w:locked/>
    <w:rsid w:val="002A50D4"/>
  </w:style>
  <w:style w:type="paragraph" w:styleId="a6">
    <w:name w:val="Body Text Indent"/>
    <w:basedOn w:val="a"/>
    <w:link w:val="a7"/>
    <w:uiPriority w:val="99"/>
    <w:rsid w:val="002A50D4"/>
    <w:pPr>
      <w:spacing w:after="120"/>
      <w:ind w:left="283"/>
    </w:pPr>
  </w:style>
  <w:style w:type="character" w:customStyle="1" w:styleId="a7">
    <w:name w:val="Основной текст с отступом Знак"/>
    <w:basedOn w:val="a0"/>
    <w:link w:val="a6"/>
    <w:uiPriority w:val="99"/>
    <w:locked/>
    <w:rsid w:val="002A50D4"/>
  </w:style>
  <w:style w:type="paragraph" w:customStyle="1" w:styleId="a8">
    <w:name w:val="Заказчик"/>
    <w:basedOn w:val="a"/>
    <w:uiPriority w:val="99"/>
    <w:rsid w:val="002A50D4"/>
    <w:pPr>
      <w:spacing w:after="0" w:line="240" w:lineRule="auto"/>
      <w:ind w:left="2268" w:right="-11" w:hanging="1559"/>
      <w:jc w:val="both"/>
    </w:pPr>
    <w:rPr>
      <w:sz w:val="26"/>
      <w:szCs w:val="26"/>
    </w:rPr>
  </w:style>
  <w:style w:type="paragraph" w:customStyle="1" w:styleId="ConsPlusNormal">
    <w:name w:val="ConsPlusNormal"/>
    <w:uiPriority w:val="99"/>
    <w:rsid w:val="002A50D4"/>
    <w:pPr>
      <w:widowControl w:val="0"/>
      <w:autoSpaceDE w:val="0"/>
      <w:autoSpaceDN w:val="0"/>
      <w:adjustRightInd w:val="0"/>
    </w:pPr>
    <w:rPr>
      <w:rFonts w:ascii="Arial" w:hAnsi="Arial" w:cs="Arial"/>
      <w:sz w:val="20"/>
      <w:szCs w:val="20"/>
    </w:rPr>
  </w:style>
  <w:style w:type="paragraph" w:customStyle="1" w:styleId="a9">
    <w:name w:val="Готовый"/>
    <w:basedOn w:val="a"/>
    <w:uiPriority w:val="99"/>
    <w:rsid w:val="002A50D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character" w:styleId="aa">
    <w:name w:val="Hyperlink"/>
    <w:basedOn w:val="a0"/>
    <w:uiPriority w:val="99"/>
    <w:rsid w:val="002A50D4"/>
    <w:rPr>
      <w:color w:val="0000FF"/>
      <w:u w:val="single"/>
    </w:rPr>
  </w:style>
  <w:style w:type="paragraph" w:styleId="ab">
    <w:name w:val="Plain Text"/>
    <w:basedOn w:val="a"/>
    <w:link w:val="ac"/>
    <w:uiPriority w:val="99"/>
    <w:rsid w:val="00CE7369"/>
    <w:pPr>
      <w:spacing w:after="0" w:line="240" w:lineRule="auto"/>
    </w:pPr>
    <w:rPr>
      <w:rFonts w:ascii="Courier New" w:hAnsi="Courier New" w:cs="Courier New"/>
      <w:sz w:val="20"/>
      <w:szCs w:val="20"/>
    </w:rPr>
  </w:style>
  <w:style w:type="character" w:customStyle="1" w:styleId="ac">
    <w:name w:val="Текст Знак"/>
    <w:basedOn w:val="a0"/>
    <w:link w:val="ab"/>
    <w:uiPriority w:val="99"/>
    <w:locked/>
    <w:rsid w:val="00CE7369"/>
    <w:rPr>
      <w:rFonts w:ascii="Courier New" w:hAnsi="Courier New" w:cs="Courier New"/>
      <w:sz w:val="20"/>
      <w:szCs w:val="20"/>
    </w:rPr>
  </w:style>
  <w:style w:type="paragraph" w:styleId="ad">
    <w:name w:val="List Paragraph"/>
    <w:basedOn w:val="a"/>
    <w:uiPriority w:val="99"/>
    <w:qFormat/>
    <w:rsid w:val="001E1262"/>
    <w:pPr>
      <w:ind w:left="720"/>
    </w:pPr>
  </w:style>
  <w:style w:type="character" w:styleId="ae">
    <w:name w:val="Emphasis"/>
    <w:basedOn w:val="a0"/>
    <w:uiPriority w:val="20"/>
    <w:qFormat/>
    <w:locked/>
    <w:rsid w:val="004B4AD1"/>
    <w:rPr>
      <w:i/>
      <w:iCs/>
    </w:rPr>
  </w:style>
  <w:style w:type="paragraph" w:styleId="af">
    <w:name w:val="Normal (Web)"/>
    <w:basedOn w:val="a"/>
    <w:uiPriority w:val="99"/>
    <w:unhideWhenUsed/>
    <w:rsid w:val="001019A3"/>
    <w:pPr>
      <w:spacing w:before="100" w:beforeAutospacing="1" w:after="100" w:afterAutospacing="1" w:line="240" w:lineRule="auto"/>
    </w:pPr>
    <w:rPr>
      <w:rFonts w:ascii="Times New Roman" w:hAnsi="Times New Roman" w:cs="Times New Roman"/>
      <w:sz w:val="24"/>
      <w:szCs w:val="24"/>
    </w:rPr>
  </w:style>
  <w:style w:type="paragraph" w:styleId="af0">
    <w:name w:val="Balloon Text"/>
    <w:basedOn w:val="a"/>
    <w:link w:val="af1"/>
    <w:uiPriority w:val="99"/>
    <w:semiHidden/>
    <w:unhideWhenUsed/>
    <w:rsid w:val="00385B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85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0386">
      <w:bodyDiv w:val="1"/>
      <w:marLeft w:val="0"/>
      <w:marRight w:val="0"/>
      <w:marTop w:val="0"/>
      <w:marBottom w:val="0"/>
      <w:divBdr>
        <w:top w:val="none" w:sz="0" w:space="0" w:color="auto"/>
        <w:left w:val="none" w:sz="0" w:space="0" w:color="auto"/>
        <w:bottom w:val="none" w:sz="0" w:space="0" w:color="auto"/>
        <w:right w:val="none" w:sz="0" w:space="0" w:color="auto"/>
      </w:divBdr>
    </w:div>
    <w:div w:id="1301308731">
      <w:bodyDiv w:val="1"/>
      <w:marLeft w:val="0"/>
      <w:marRight w:val="0"/>
      <w:marTop w:val="0"/>
      <w:marBottom w:val="0"/>
      <w:divBdr>
        <w:top w:val="none" w:sz="0" w:space="0" w:color="auto"/>
        <w:left w:val="none" w:sz="0" w:space="0" w:color="auto"/>
        <w:bottom w:val="none" w:sz="0" w:space="0" w:color="auto"/>
        <w:right w:val="none" w:sz="0" w:space="0" w:color="auto"/>
      </w:divBdr>
    </w:div>
    <w:div w:id="1539198615">
      <w:bodyDiv w:val="1"/>
      <w:marLeft w:val="0"/>
      <w:marRight w:val="0"/>
      <w:marTop w:val="0"/>
      <w:marBottom w:val="0"/>
      <w:divBdr>
        <w:top w:val="none" w:sz="0" w:space="0" w:color="auto"/>
        <w:left w:val="none" w:sz="0" w:space="0" w:color="auto"/>
        <w:bottom w:val="none" w:sz="0" w:space="0" w:color="auto"/>
        <w:right w:val="none" w:sz="0" w:space="0" w:color="auto"/>
      </w:divBdr>
    </w:div>
    <w:div w:id="154798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90D842F30FE523C8063AE4EC176AED122FB42F20BB5AC5108A6CB008731477470F7D007DE6ECA010AEF6E40EL1R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oszakaz.ru.com/zakupki44fz" TargetMode="External"/><Relationship Id="rId12" Type="http://schemas.openxmlformats.org/officeDocument/2006/relationships/hyperlink" Target="consultantplus://offline/ref=9FC6A47F98075C5ADC23E56A0DB3E1924FCD5BEF9C7171F692FAB73DCF2E53A3DDE5A4578228tBo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szakaz.ru.com/zakupki44fz" TargetMode="External"/><Relationship Id="rId11" Type="http://schemas.openxmlformats.org/officeDocument/2006/relationships/hyperlink" Target="consultantplus://offline/ref=9FC6A47F98075C5ADC23E56A0DB3E1924FC455EB907F71F692FAB73DCFt2oEG" TargetMode="External"/><Relationship Id="rId5" Type="http://schemas.openxmlformats.org/officeDocument/2006/relationships/webSettings" Target="webSettings.xml"/><Relationship Id="rId10" Type="http://schemas.openxmlformats.org/officeDocument/2006/relationships/hyperlink" Target="consultantplus://offline/ref=9FC6A47F98075C5ADC23E56A0DB3E1924FCD5BEF9C7171F692FAB73DCF2E53A3DDE5A4578228tBo3G" TargetMode="External"/><Relationship Id="rId4" Type="http://schemas.openxmlformats.org/officeDocument/2006/relationships/settings" Target="settings.xml"/><Relationship Id="rId9" Type="http://schemas.openxmlformats.org/officeDocument/2006/relationships/hyperlink" Target="consultantplus://offline/ref=BA90D842F30FE523C8063AE4EC176AED122EB32A2CB85AC5108A6CB008731477470F7D007DE6ECA010AEF6E40EL1R3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68139-5BE2-4E50-8DE9-907B68D0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2233</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c:creator>
  <cp:lastModifiedBy>Лидия Балачий</cp:lastModifiedBy>
  <cp:revision>44</cp:revision>
  <cp:lastPrinted>2021-01-19T01:00:00Z</cp:lastPrinted>
  <dcterms:created xsi:type="dcterms:W3CDTF">2020-10-10T12:23:00Z</dcterms:created>
  <dcterms:modified xsi:type="dcterms:W3CDTF">2022-09-30T02:58:00Z</dcterms:modified>
</cp:coreProperties>
</file>